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2E" w:rsidRPr="006B50CE" w:rsidRDefault="00D016EF" w:rsidP="007E702E">
      <w:pPr>
        <w:spacing w:after="0" w:line="240" w:lineRule="auto"/>
        <w:ind w:hanging="142"/>
        <w:rPr>
          <w:rFonts w:ascii="Sylfaen" w:hAnsi="Sylfaen"/>
          <w:sz w:val="24"/>
          <w:lang w:val="en-US"/>
        </w:rPr>
      </w:pPr>
      <w:r w:rsidRPr="006B50CE">
        <w:rPr>
          <w:rFonts w:ascii="Sylfaen" w:hAnsi="Sylfaen"/>
          <w:b/>
          <w:sz w:val="24"/>
          <w:lang w:val="ka-GE"/>
        </w:rPr>
        <w:t xml:space="preserve">პროტოკოლის დასახელება: </w:t>
      </w:r>
      <w:r w:rsidRPr="006B50CE">
        <w:rPr>
          <w:rFonts w:ascii="Sylfaen" w:hAnsi="Sylfaen"/>
          <w:sz w:val="24"/>
          <w:lang w:val="ka-GE"/>
        </w:rPr>
        <w:t xml:space="preserve"> </w:t>
      </w:r>
    </w:p>
    <w:p w:rsidR="00D016EF" w:rsidRPr="006B50CE" w:rsidRDefault="00D016EF" w:rsidP="007E702E">
      <w:pPr>
        <w:spacing w:after="0" w:line="240" w:lineRule="auto"/>
        <w:ind w:hanging="142"/>
        <w:rPr>
          <w:rFonts w:ascii="Sylfaen" w:hAnsi="Sylfaen"/>
          <w:b/>
          <w:sz w:val="24"/>
          <w:lang w:val="en-US"/>
        </w:rPr>
      </w:pPr>
      <w:r w:rsidRPr="006B50CE">
        <w:rPr>
          <w:rFonts w:ascii="Sylfaen" w:hAnsi="Sylfaen"/>
          <w:sz w:val="24"/>
          <w:lang w:val="ka-GE"/>
        </w:rPr>
        <w:t>პულსის განსაზღვრა</w:t>
      </w:r>
      <w:r w:rsidRPr="006B50CE">
        <w:rPr>
          <w:rFonts w:ascii="Sylfaen" w:hAnsi="Sylfaen"/>
          <w:b/>
          <w:sz w:val="24"/>
          <w:lang w:val="ka-GE"/>
        </w:rPr>
        <w:t xml:space="preserve"> </w:t>
      </w:r>
      <w:r w:rsidR="006B71E7" w:rsidRPr="006B50CE">
        <w:rPr>
          <w:rFonts w:ascii="Sylfaen" w:hAnsi="Sylfaen"/>
          <w:sz w:val="24"/>
          <w:lang w:val="ka-GE"/>
        </w:rPr>
        <w:t>პედიატრიულ პოპულაციაში</w:t>
      </w:r>
      <w:r w:rsidR="006B71E7" w:rsidRPr="006B50CE">
        <w:rPr>
          <w:rFonts w:ascii="Sylfaen" w:hAnsi="Sylfaen"/>
          <w:sz w:val="24"/>
          <w:lang w:val="en-US"/>
        </w:rPr>
        <w:t xml:space="preserve"> (</w:t>
      </w:r>
      <w:proofErr w:type="spellStart"/>
      <w:r w:rsidR="006B71E7" w:rsidRPr="006B50CE">
        <w:rPr>
          <w:rFonts w:ascii="Sylfaen" w:hAnsi="Sylfaen"/>
          <w:sz w:val="24"/>
          <w:lang w:val="en-US"/>
        </w:rPr>
        <w:t>ახალშობილი</w:t>
      </w:r>
      <w:proofErr w:type="spellEnd"/>
      <w:r w:rsidR="006B71E7" w:rsidRPr="006B50CE">
        <w:rPr>
          <w:rFonts w:ascii="Sylfaen" w:hAnsi="Sylfaen"/>
          <w:sz w:val="24"/>
          <w:lang w:val="en-US"/>
        </w:rPr>
        <w:t xml:space="preserve">, </w:t>
      </w:r>
      <w:proofErr w:type="spellStart"/>
      <w:r w:rsidR="006B71E7" w:rsidRPr="006B50CE">
        <w:rPr>
          <w:rFonts w:ascii="Sylfaen" w:hAnsi="Sylfaen"/>
          <w:sz w:val="24"/>
          <w:lang w:val="en-US"/>
        </w:rPr>
        <w:t>ბავშვი</w:t>
      </w:r>
      <w:proofErr w:type="spellEnd"/>
      <w:r w:rsidR="006B71E7" w:rsidRPr="006B50CE">
        <w:rPr>
          <w:rFonts w:ascii="Sylfaen" w:hAnsi="Sylfaen"/>
          <w:sz w:val="24"/>
          <w:lang w:val="en-US"/>
        </w:rPr>
        <w:t xml:space="preserve">, </w:t>
      </w:r>
      <w:proofErr w:type="spellStart"/>
      <w:r w:rsidR="006B71E7" w:rsidRPr="006B50CE">
        <w:rPr>
          <w:rFonts w:ascii="Sylfaen" w:hAnsi="Sylfaen"/>
          <w:sz w:val="24"/>
          <w:lang w:val="en-US"/>
        </w:rPr>
        <w:t>მოზარდი</w:t>
      </w:r>
      <w:proofErr w:type="spellEnd"/>
      <w:r w:rsidR="006B71E7" w:rsidRPr="006B50CE">
        <w:rPr>
          <w:rFonts w:ascii="Sylfaen" w:hAnsi="Sylfaen"/>
          <w:sz w:val="24"/>
          <w:lang w:val="en-US"/>
        </w:rPr>
        <w:t>)</w:t>
      </w:r>
    </w:p>
    <w:p w:rsidR="007E702E" w:rsidRDefault="007E702E" w:rsidP="007E702E">
      <w:pPr>
        <w:pStyle w:val="ListParagraph"/>
        <w:spacing w:after="0" w:line="240" w:lineRule="auto"/>
        <w:ind w:left="0" w:hanging="142"/>
        <w:rPr>
          <w:rFonts w:ascii="Sylfaen" w:hAnsi="Sylfaen"/>
          <w:b/>
          <w:lang w:val="en-US"/>
        </w:rPr>
      </w:pPr>
    </w:p>
    <w:p w:rsidR="006B50CE" w:rsidRDefault="006B50CE" w:rsidP="007E702E">
      <w:pPr>
        <w:pStyle w:val="ListParagraph"/>
        <w:spacing w:after="0" w:line="240" w:lineRule="auto"/>
        <w:ind w:left="0" w:hanging="142"/>
        <w:rPr>
          <w:rFonts w:ascii="Sylfaen" w:hAnsi="Sylfaen"/>
          <w:b/>
          <w:lang w:val="ka-GE"/>
        </w:rPr>
      </w:pPr>
    </w:p>
    <w:p w:rsidR="00D016EF" w:rsidRDefault="00D016EF" w:rsidP="007E702E">
      <w:pPr>
        <w:pStyle w:val="ListParagraph"/>
        <w:spacing w:after="0" w:line="240" w:lineRule="auto"/>
        <w:ind w:left="0" w:hanging="142"/>
        <w:rPr>
          <w:rFonts w:ascii="Sylfaen" w:hAnsi="Sylfaen"/>
          <w:b/>
          <w:lang w:val="ka-GE"/>
        </w:rPr>
      </w:pPr>
      <w:r w:rsidRPr="007E702E">
        <w:rPr>
          <w:rFonts w:ascii="Sylfaen" w:hAnsi="Sylfaen"/>
          <w:b/>
        </w:rPr>
        <w:t>პროტოკოლით მოცული კლინიკური მდგომარეობები და ჩარევები</w:t>
      </w:r>
      <w:r w:rsidR="00073F77" w:rsidRPr="007E702E">
        <w:rPr>
          <w:rFonts w:ascii="Sylfaen" w:hAnsi="Sylfaen"/>
          <w:b/>
          <w:lang w:val="en-US"/>
        </w:rPr>
        <w:t>:</w:t>
      </w:r>
    </w:p>
    <w:p w:rsidR="006B50CE" w:rsidRPr="006B50CE" w:rsidRDefault="006B50CE" w:rsidP="007E702E">
      <w:pPr>
        <w:pStyle w:val="ListParagraph"/>
        <w:spacing w:after="0" w:line="240" w:lineRule="auto"/>
        <w:ind w:left="0" w:hanging="142"/>
        <w:rPr>
          <w:rFonts w:ascii="Sylfaen" w:hAnsi="Sylfaen"/>
          <w:b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8"/>
        <w:gridCol w:w="6210"/>
        <w:gridCol w:w="1800"/>
      </w:tblGrid>
      <w:tr w:rsidR="00D016EF" w:rsidRPr="007E702E" w:rsidTr="00EB3BAE">
        <w:trPr>
          <w:trHeight w:val="332"/>
        </w:trPr>
        <w:tc>
          <w:tcPr>
            <w:tcW w:w="558" w:type="dxa"/>
            <w:shd w:val="clear" w:color="auto" w:fill="C6D9F1"/>
          </w:tcPr>
          <w:p w:rsidR="00D016EF" w:rsidRPr="007E702E" w:rsidRDefault="00D016EF" w:rsidP="007E702E">
            <w:pPr>
              <w:spacing w:after="0" w:line="240" w:lineRule="auto"/>
              <w:rPr>
                <w:rFonts w:ascii="Sylfaen" w:hAnsi="Sylfaen" w:cs="Sylfaen"/>
                <w:b/>
                <w:lang w:val="ka-GE"/>
              </w:rPr>
            </w:pPr>
            <w:r w:rsidRPr="007E702E">
              <w:rPr>
                <w:rFonts w:ascii="Sylfaen" w:hAnsi="Sylfaen" w:cs="Sylfaen"/>
                <w:b/>
                <w:lang w:val="ka-GE"/>
              </w:rPr>
              <w:t>#</w:t>
            </w:r>
          </w:p>
        </w:tc>
        <w:tc>
          <w:tcPr>
            <w:tcW w:w="6210" w:type="dxa"/>
            <w:shd w:val="clear" w:color="auto" w:fill="C6D9F1"/>
          </w:tcPr>
          <w:p w:rsidR="00D016EF" w:rsidRPr="007E702E" w:rsidRDefault="00D016EF" w:rsidP="007E702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  <w:lang w:val="ka-GE"/>
              </w:rPr>
            </w:pPr>
            <w:r w:rsidRPr="007E702E">
              <w:rPr>
                <w:rFonts w:ascii="Sylfaen" w:hAnsi="Sylfaen"/>
                <w:b/>
                <w:lang w:val="ka-GE"/>
              </w:rPr>
              <w:t xml:space="preserve">ჩარევის  </w:t>
            </w:r>
            <w:r w:rsidRPr="007E702E">
              <w:rPr>
                <w:rFonts w:ascii="Sylfaen" w:hAnsi="Sylfaen"/>
                <w:b/>
              </w:rPr>
              <w:t>დასახელება</w:t>
            </w:r>
            <w:r w:rsidRPr="007E702E">
              <w:rPr>
                <w:rFonts w:ascii="Sylfaen" w:hAnsi="Sylfaen"/>
                <w:b/>
                <w:lang w:val="ka-GE"/>
              </w:rPr>
              <w:t xml:space="preserve"> (</w:t>
            </w:r>
            <w:r w:rsidRPr="007E702E">
              <w:rPr>
                <w:rFonts w:ascii="Sylfaen" w:hAnsi="Sylfaen"/>
                <w:b/>
              </w:rPr>
              <w:t>NCSP</w:t>
            </w:r>
            <w:r w:rsidRPr="007E702E">
              <w:rPr>
                <w:rFonts w:ascii="Sylfaen" w:hAnsi="Sylfaen"/>
                <w:b/>
                <w:lang w:val="ka-GE"/>
              </w:rPr>
              <w:t>)</w:t>
            </w:r>
          </w:p>
        </w:tc>
        <w:tc>
          <w:tcPr>
            <w:tcW w:w="1800" w:type="dxa"/>
            <w:shd w:val="clear" w:color="auto" w:fill="C6D9F1"/>
          </w:tcPr>
          <w:p w:rsidR="00D016EF" w:rsidRPr="007E702E" w:rsidRDefault="00D016EF" w:rsidP="007E702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b/>
              </w:rPr>
            </w:pPr>
            <w:r w:rsidRPr="007E702E">
              <w:rPr>
                <w:rFonts w:ascii="Sylfaen" w:hAnsi="Sylfaen"/>
                <w:b/>
              </w:rPr>
              <w:t>კოდი</w:t>
            </w:r>
          </w:p>
        </w:tc>
      </w:tr>
      <w:tr w:rsidR="00D016EF" w:rsidRPr="007E702E" w:rsidTr="00BC6383">
        <w:trPr>
          <w:trHeight w:val="359"/>
        </w:trPr>
        <w:tc>
          <w:tcPr>
            <w:tcW w:w="558" w:type="dxa"/>
            <w:vAlign w:val="center"/>
          </w:tcPr>
          <w:p w:rsidR="00D016EF" w:rsidRPr="007E702E" w:rsidRDefault="00D016EF" w:rsidP="007E702E">
            <w:pPr>
              <w:numPr>
                <w:ilvl w:val="0"/>
                <w:numId w:val="27"/>
              </w:numPr>
              <w:spacing w:after="0" w:line="240" w:lineRule="auto"/>
              <w:rPr>
                <w:rFonts w:ascii="Sylfaen" w:hAnsi="Sylfaen" w:cs="Sylfaen"/>
                <w:b/>
              </w:rPr>
            </w:pPr>
          </w:p>
        </w:tc>
        <w:tc>
          <w:tcPr>
            <w:tcW w:w="6210" w:type="dxa"/>
            <w:vAlign w:val="center"/>
          </w:tcPr>
          <w:p w:rsidR="00D016EF" w:rsidRPr="007E702E" w:rsidRDefault="00D016EF" w:rsidP="007E702E">
            <w:pPr>
              <w:spacing w:after="0" w:line="240" w:lineRule="auto"/>
              <w:rPr>
                <w:rFonts w:ascii="Sylfaen" w:hAnsi="Sylfaen" w:cs="Sylfaen"/>
                <w:lang w:val="en-US"/>
              </w:rPr>
            </w:pPr>
            <w:proofErr w:type="spellStart"/>
            <w:r w:rsidRPr="007E702E">
              <w:rPr>
                <w:rFonts w:ascii="Sylfaen" w:hAnsi="Sylfaen" w:cs="Sylfaen"/>
                <w:lang w:val="en-US"/>
              </w:rPr>
              <w:t>პულსის</w:t>
            </w:r>
            <w:proofErr w:type="spellEnd"/>
            <w:r w:rsidRPr="007E702E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7E702E">
              <w:rPr>
                <w:rFonts w:ascii="Sylfaen" w:hAnsi="Sylfaen" w:cs="Sylfaen"/>
                <w:lang w:val="en-US"/>
              </w:rPr>
              <w:t>და</w:t>
            </w:r>
            <w:proofErr w:type="spellEnd"/>
            <w:r w:rsidRPr="007E702E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7E702E">
              <w:rPr>
                <w:rFonts w:ascii="Sylfaen" w:hAnsi="Sylfaen" w:cs="Sylfaen"/>
                <w:lang w:val="en-US"/>
              </w:rPr>
              <w:t>პულსის</w:t>
            </w:r>
            <w:proofErr w:type="spellEnd"/>
            <w:r w:rsidRPr="007E702E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7E702E">
              <w:rPr>
                <w:rFonts w:ascii="Sylfaen" w:hAnsi="Sylfaen" w:cs="Sylfaen"/>
                <w:lang w:val="en-US"/>
              </w:rPr>
              <w:t>ცვალებადობის</w:t>
            </w:r>
            <w:proofErr w:type="spellEnd"/>
            <w:r w:rsidRPr="007E702E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7E702E">
              <w:rPr>
                <w:rFonts w:ascii="Sylfaen" w:hAnsi="Sylfaen" w:cs="Sylfaen"/>
                <w:lang w:val="en-US"/>
              </w:rPr>
              <w:t>გაზომვა</w:t>
            </w:r>
            <w:proofErr w:type="spellEnd"/>
          </w:p>
        </w:tc>
        <w:tc>
          <w:tcPr>
            <w:tcW w:w="1800" w:type="dxa"/>
            <w:vAlign w:val="center"/>
          </w:tcPr>
          <w:p w:rsidR="00D016EF" w:rsidRPr="007E702E" w:rsidRDefault="00D016EF" w:rsidP="007E702E">
            <w:pPr>
              <w:spacing w:after="0" w:line="240" w:lineRule="auto"/>
              <w:rPr>
                <w:rFonts w:ascii="Sylfaen" w:hAnsi="Sylfaen" w:cs="Sylfaen"/>
                <w:b/>
              </w:rPr>
            </w:pPr>
            <w:r w:rsidRPr="007E702E">
              <w:rPr>
                <w:rFonts w:ascii="Sylfaen" w:hAnsi="Sylfaen" w:cs="Sylfaen"/>
                <w:lang w:val="en-US"/>
              </w:rPr>
              <w:t>FXF110</w:t>
            </w:r>
          </w:p>
        </w:tc>
      </w:tr>
      <w:tr w:rsidR="00D016EF" w:rsidRPr="007E702E" w:rsidTr="00EB3BAE">
        <w:tc>
          <w:tcPr>
            <w:tcW w:w="558" w:type="dxa"/>
            <w:vAlign w:val="center"/>
          </w:tcPr>
          <w:p w:rsidR="00D016EF" w:rsidRPr="007E702E" w:rsidRDefault="00D016EF" w:rsidP="007E702E">
            <w:pPr>
              <w:numPr>
                <w:ilvl w:val="0"/>
                <w:numId w:val="27"/>
              </w:numPr>
              <w:spacing w:after="0" w:line="240" w:lineRule="auto"/>
              <w:rPr>
                <w:rFonts w:ascii="Sylfaen" w:hAnsi="Sylfaen" w:cs="Sylfaen"/>
                <w:b/>
              </w:rPr>
            </w:pPr>
          </w:p>
        </w:tc>
        <w:tc>
          <w:tcPr>
            <w:tcW w:w="6210" w:type="dxa"/>
            <w:vAlign w:val="center"/>
          </w:tcPr>
          <w:p w:rsidR="00D016EF" w:rsidRPr="007E702E" w:rsidRDefault="00D016EF" w:rsidP="007E702E">
            <w:pPr>
              <w:spacing w:after="0" w:line="240" w:lineRule="auto"/>
              <w:rPr>
                <w:rFonts w:ascii="Sylfaen" w:hAnsi="Sylfaen" w:cs="Sylfaen"/>
                <w:b/>
              </w:rPr>
            </w:pPr>
            <w:r w:rsidRPr="007E702E">
              <w:rPr>
                <w:rFonts w:ascii="Sylfaen" w:eastAsia="MS Mincho" w:hAnsi="Sylfaen" w:cs="Sylfaen"/>
                <w:lang w:eastAsia="ja-JP"/>
              </w:rPr>
              <w:t>პროფესიონალი ექთანი</w:t>
            </w:r>
          </w:p>
        </w:tc>
        <w:tc>
          <w:tcPr>
            <w:tcW w:w="1800" w:type="dxa"/>
            <w:vAlign w:val="center"/>
          </w:tcPr>
          <w:p w:rsidR="00D016EF" w:rsidRPr="007E702E" w:rsidRDefault="00D016EF" w:rsidP="007E702E">
            <w:pPr>
              <w:spacing w:after="0" w:line="240" w:lineRule="auto"/>
              <w:rPr>
                <w:rFonts w:ascii="Sylfaen" w:hAnsi="Sylfaen" w:cs="Sylfaen"/>
              </w:rPr>
            </w:pPr>
            <w:r w:rsidRPr="007E702E">
              <w:rPr>
                <w:rFonts w:ascii="Sylfaen" w:eastAsia="MS Mincho" w:hAnsi="Sylfaen" w:cs="Sylfaen"/>
                <w:lang w:eastAsia="ja-JP"/>
              </w:rPr>
              <w:t>ZZ2230</w:t>
            </w:r>
          </w:p>
        </w:tc>
      </w:tr>
      <w:tr w:rsidR="00D016EF" w:rsidRPr="007E702E" w:rsidTr="00EB3BAE">
        <w:tc>
          <w:tcPr>
            <w:tcW w:w="558" w:type="dxa"/>
            <w:vAlign w:val="center"/>
          </w:tcPr>
          <w:p w:rsidR="00D016EF" w:rsidRPr="007E702E" w:rsidRDefault="00D016EF" w:rsidP="007E702E">
            <w:pPr>
              <w:spacing w:after="0" w:line="240" w:lineRule="auto"/>
              <w:rPr>
                <w:rFonts w:ascii="Sylfaen" w:hAnsi="Sylfaen" w:cs="Sylfaen"/>
                <w:b/>
              </w:rPr>
            </w:pPr>
            <w:r w:rsidRPr="007E702E">
              <w:rPr>
                <w:rFonts w:ascii="Sylfaen" w:hAnsi="Sylfaen" w:cs="Sylfaen"/>
                <w:b/>
                <w:lang w:val="en-US"/>
              </w:rPr>
              <w:t>3.</w:t>
            </w:r>
          </w:p>
        </w:tc>
        <w:tc>
          <w:tcPr>
            <w:tcW w:w="6210" w:type="dxa"/>
            <w:vAlign w:val="center"/>
          </w:tcPr>
          <w:p w:rsidR="00D016EF" w:rsidRPr="007E702E" w:rsidRDefault="00D016EF" w:rsidP="007E702E">
            <w:pPr>
              <w:spacing w:after="0" w:line="240" w:lineRule="auto"/>
              <w:rPr>
                <w:rFonts w:ascii="Sylfaen" w:hAnsi="Sylfaen" w:cs="Sylfaen"/>
                <w:lang w:val="ka-GE"/>
              </w:rPr>
            </w:pPr>
            <w:r w:rsidRPr="007E702E">
              <w:rPr>
                <w:rFonts w:ascii="Sylfaen" w:hAnsi="Sylfaen" w:cs="Sylfaen"/>
                <w:lang w:val="ka-GE"/>
              </w:rPr>
              <w:t>საექთნო მოვლა</w:t>
            </w:r>
          </w:p>
        </w:tc>
        <w:tc>
          <w:tcPr>
            <w:tcW w:w="1800" w:type="dxa"/>
            <w:vAlign w:val="center"/>
          </w:tcPr>
          <w:p w:rsidR="00D016EF" w:rsidRPr="007E702E" w:rsidRDefault="00D016EF" w:rsidP="007E702E">
            <w:pPr>
              <w:spacing w:after="0" w:line="240" w:lineRule="auto"/>
              <w:rPr>
                <w:rFonts w:ascii="Sylfaen" w:hAnsi="Sylfaen" w:cs="Sylfaen"/>
              </w:rPr>
            </w:pPr>
            <w:r w:rsidRPr="007E702E">
              <w:rPr>
                <w:rFonts w:ascii="Sylfaen" w:hAnsi="Sylfaen" w:cs="Sylfaen"/>
              </w:rPr>
              <w:t>RN</w:t>
            </w:r>
          </w:p>
        </w:tc>
      </w:tr>
    </w:tbl>
    <w:p w:rsidR="00D016EF" w:rsidRPr="007E702E" w:rsidRDefault="00D016EF" w:rsidP="007E702E">
      <w:pPr>
        <w:spacing w:after="0" w:line="240" w:lineRule="auto"/>
        <w:rPr>
          <w:rFonts w:ascii="Sylfaen" w:hAnsi="Sylfaen"/>
          <w:b/>
          <w:lang w:val="en-US"/>
        </w:rPr>
      </w:pPr>
    </w:p>
    <w:p w:rsidR="007E702E" w:rsidRPr="005F55AE" w:rsidRDefault="007E702E" w:rsidP="007E702E">
      <w:pPr>
        <w:spacing w:after="0" w:line="240" w:lineRule="auto"/>
        <w:rPr>
          <w:rFonts w:ascii="Sylfaen" w:hAnsi="Sylfaen" w:cs="Sylfaen"/>
          <w:b/>
          <w:lang w:val="ka-GE"/>
        </w:rPr>
      </w:pPr>
      <w:r w:rsidRPr="005F55AE">
        <w:rPr>
          <w:rFonts w:ascii="Sylfaen" w:hAnsi="Sylfaen" w:cs="Sylfaen"/>
          <w:b/>
        </w:rPr>
        <w:t>პროტოკოლის შემუშავების მეთოდოლოგია</w:t>
      </w:r>
      <w:r w:rsidRPr="005F55AE">
        <w:rPr>
          <w:rFonts w:ascii="Sylfaen" w:hAnsi="Sylfaen" w:cs="Sylfaen"/>
          <w:b/>
          <w:lang w:val="ka-GE"/>
        </w:rPr>
        <w:t>:</w:t>
      </w:r>
    </w:p>
    <w:p w:rsidR="007E702E" w:rsidRPr="005F55AE" w:rsidRDefault="007E702E" w:rsidP="007E702E">
      <w:pPr>
        <w:spacing w:after="0" w:line="240" w:lineRule="auto"/>
        <w:rPr>
          <w:rFonts w:ascii="Sylfaen" w:hAnsi="Sylfaen" w:cs="Sylfaen"/>
        </w:rPr>
      </w:pPr>
      <w:r w:rsidRPr="005F55AE">
        <w:rPr>
          <w:rFonts w:ascii="Sylfaen" w:hAnsi="Sylfaen" w:cs="Sylfaen"/>
        </w:rPr>
        <w:t xml:space="preserve">პროტოკოლი </w:t>
      </w:r>
      <w:r w:rsidRPr="00716B3F">
        <w:rPr>
          <w:rFonts w:ascii="Sylfaen" w:hAnsi="Sylfaen" w:cs="Sylfaen"/>
        </w:rPr>
        <w:t xml:space="preserve">წარმოადგენს პროცედურის პროტოკოლს, რომელიც შემუშავებულია  </w:t>
      </w:r>
      <w:r>
        <w:rPr>
          <w:rFonts w:ascii="Sylfaen" w:hAnsi="Sylfaen" w:cs="Sylfaen"/>
          <w:lang w:val="ka-GE"/>
        </w:rPr>
        <w:t xml:space="preserve">თანამედროვე საერთაშორისო </w:t>
      </w:r>
      <w:r w:rsidRPr="005F55AE">
        <w:rPr>
          <w:rFonts w:ascii="Sylfaen" w:hAnsi="Sylfaen" w:cs="Sylfaen"/>
        </w:rPr>
        <w:t xml:space="preserve">საექთნო საბაზისო სწავლების  ძირითადი სახელმძღვანელოების საფუძველზე.  </w:t>
      </w:r>
    </w:p>
    <w:p w:rsidR="00073F77" w:rsidRPr="007E702E" w:rsidRDefault="00073F77" w:rsidP="007E702E">
      <w:pPr>
        <w:spacing w:after="0" w:line="240" w:lineRule="auto"/>
        <w:rPr>
          <w:rFonts w:ascii="Sylfaen" w:hAnsi="Sylfaen"/>
          <w:b/>
          <w:lang w:val="en-US"/>
        </w:rPr>
      </w:pPr>
    </w:p>
    <w:p w:rsidR="007E702E" w:rsidRDefault="00D016EF" w:rsidP="007E702E">
      <w:pPr>
        <w:spacing w:after="0" w:line="240" w:lineRule="auto"/>
        <w:rPr>
          <w:rFonts w:ascii="Sylfaen" w:hAnsi="Sylfaen"/>
          <w:color w:val="000000"/>
          <w:lang w:val="en-US"/>
        </w:rPr>
      </w:pPr>
      <w:r w:rsidRPr="007E702E">
        <w:rPr>
          <w:rFonts w:ascii="Sylfaen" w:hAnsi="Sylfaen"/>
          <w:b/>
          <w:color w:val="000000"/>
          <w:lang w:val="ka-GE"/>
        </w:rPr>
        <w:t>პროტოკოლის მიზანი:</w:t>
      </w:r>
      <w:r w:rsidRPr="007E702E">
        <w:rPr>
          <w:rFonts w:ascii="Sylfaen" w:hAnsi="Sylfaen"/>
          <w:color w:val="000000"/>
          <w:lang w:val="ka-GE"/>
        </w:rPr>
        <w:t xml:space="preserve"> </w:t>
      </w:r>
      <w:r w:rsidR="00073F77" w:rsidRPr="007E702E">
        <w:rPr>
          <w:rFonts w:ascii="Sylfaen" w:hAnsi="Sylfaen"/>
          <w:color w:val="000000"/>
          <w:lang w:val="ka-GE"/>
        </w:rPr>
        <w:t xml:space="preserve"> </w:t>
      </w:r>
    </w:p>
    <w:p w:rsidR="00D016EF" w:rsidRPr="007E702E" w:rsidRDefault="00D016EF" w:rsidP="007E702E">
      <w:pPr>
        <w:spacing w:after="0" w:line="240" w:lineRule="auto"/>
        <w:rPr>
          <w:rFonts w:ascii="Sylfaen" w:hAnsi="Sylfaen"/>
          <w:color w:val="000000"/>
          <w:lang w:val="ka-GE"/>
        </w:rPr>
      </w:pPr>
      <w:r w:rsidRPr="007E702E">
        <w:rPr>
          <w:rFonts w:ascii="Sylfaen" w:hAnsi="Sylfaen"/>
          <w:color w:val="000000"/>
          <w:lang w:val="ka-GE"/>
        </w:rPr>
        <w:t xml:space="preserve">პროცედურის სტანდარტიზების გზით </w:t>
      </w:r>
      <w:r w:rsidR="006B71E7" w:rsidRPr="007E702E">
        <w:rPr>
          <w:rFonts w:ascii="Sylfaen" w:hAnsi="Sylfaen"/>
          <w:color w:val="000000"/>
          <w:lang w:val="ka-GE"/>
        </w:rPr>
        <w:t xml:space="preserve">პედიატრიული ასაკის </w:t>
      </w:r>
      <w:r w:rsidRPr="007E702E">
        <w:rPr>
          <w:rFonts w:ascii="Sylfaen" w:hAnsi="Sylfaen"/>
          <w:color w:val="000000"/>
          <w:lang w:val="ka-GE"/>
        </w:rPr>
        <w:t xml:space="preserve">პაციენტის გულისცემის სიხშირის ხარისხიანად და უშეცდომოდ განსაზღვრა, სხვადასხვა ფაქტორების  (მათ შორის მედიკამენტოზური თერაპიის) </w:t>
      </w:r>
      <w:r w:rsidR="003D6476" w:rsidRPr="007E702E">
        <w:rPr>
          <w:rFonts w:ascii="Sylfaen" w:hAnsi="Sylfaen"/>
          <w:color w:val="000000"/>
          <w:lang w:val="ka-GE"/>
        </w:rPr>
        <w:t>გულის მუშაობა</w:t>
      </w:r>
      <w:r w:rsidRPr="007E702E">
        <w:rPr>
          <w:rFonts w:ascii="Sylfaen" w:hAnsi="Sylfaen"/>
          <w:color w:val="000000"/>
          <w:lang w:val="ka-GE"/>
        </w:rPr>
        <w:t xml:space="preserve">ზე ზემოქმედების დროული გამოვლენა პულსის მონიტორინგის საშუალებით, შესაძლო გართულებების თავიდან აცილება, </w:t>
      </w:r>
      <w:r w:rsidRPr="007E702E">
        <w:rPr>
          <w:rFonts w:ascii="Sylfaen" w:hAnsi="Sylfaen"/>
          <w:lang w:val="ka-GE"/>
        </w:rPr>
        <w:t xml:space="preserve">პროფესიული უნარ-ჩვევების დახვეწა </w:t>
      </w:r>
      <w:r w:rsidRPr="007E702E">
        <w:rPr>
          <w:rFonts w:ascii="Sylfaen" w:hAnsi="Sylfaen"/>
          <w:color w:val="000000"/>
          <w:lang w:val="ka-GE"/>
        </w:rPr>
        <w:t xml:space="preserve"> და შესაბამისად</w:t>
      </w:r>
      <w:r w:rsidR="00563565" w:rsidRPr="007E702E">
        <w:rPr>
          <w:rFonts w:ascii="Sylfaen" w:hAnsi="Sylfaen"/>
          <w:color w:val="000000"/>
          <w:lang w:val="ka-GE"/>
        </w:rPr>
        <w:t xml:space="preserve"> </w:t>
      </w:r>
      <w:r w:rsidRPr="007E702E">
        <w:rPr>
          <w:rFonts w:ascii="Sylfaen" w:hAnsi="Sylfaen"/>
          <w:color w:val="000000"/>
          <w:lang w:val="ka-GE"/>
        </w:rPr>
        <w:t>სამედიცინო მომსახურების ხარისხის გაუმჯობესება</w:t>
      </w:r>
    </w:p>
    <w:p w:rsidR="00D016EF" w:rsidRPr="007E702E" w:rsidRDefault="00D016EF" w:rsidP="007E702E">
      <w:pPr>
        <w:spacing w:after="0" w:line="240" w:lineRule="auto"/>
        <w:rPr>
          <w:rFonts w:ascii="Sylfaen" w:hAnsi="Sylfaen"/>
          <w:b/>
          <w:color w:val="000000"/>
          <w:lang w:val="ka-GE"/>
        </w:rPr>
      </w:pPr>
    </w:p>
    <w:p w:rsidR="007E702E" w:rsidRDefault="00D016EF" w:rsidP="007E702E">
      <w:pPr>
        <w:spacing w:after="0" w:line="240" w:lineRule="auto"/>
        <w:rPr>
          <w:rFonts w:ascii="Sylfaen" w:hAnsi="Sylfaen"/>
          <w:b/>
          <w:color w:val="000000"/>
          <w:lang w:val="ka-GE"/>
        </w:rPr>
      </w:pPr>
      <w:r w:rsidRPr="007E702E">
        <w:rPr>
          <w:rFonts w:ascii="Sylfaen" w:hAnsi="Sylfaen"/>
          <w:b/>
          <w:color w:val="000000"/>
          <w:lang w:val="ka-GE"/>
        </w:rPr>
        <w:t>სამიზნე ჯგუფი:</w:t>
      </w:r>
      <w:r w:rsidR="00073F77" w:rsidRPr="007E702E">
        <w:rPr>
          <w:rFonts w:ascii="Sylfaen" w:hAnsi="Sylfaen"/>
          <w:b/>
          <w:color w:val="000000"/>
          <w:lang w:val="ka-GE"/>
        </w:rPr>
        <w:t xml:space="preserve">  </w:t>
      </w:r>
    </w:p>
    <w:p w:rsidR="007E702E" w:rsidRPr="005F55AE" w:rsidRDefault="007E702E" w:rsidP="007E702E">
      <w:pPr>
        <w:spacing w:after="0" w:line="240" w:lineRule="auto"/>
        <w:rPr>
          <w:rFonts w:ascii="Sylfaen" w:hAnsi="Sylfaen" w:cs="Sylfaen"/>
          <w:lang w:val="ka-GE"/>
        </w:rPr>
      </w:pPr>
      <w:r w:rsidRPr="005F55AE">
        <w:rPr>
          <w:rFonts w:ascii="Sylfaen" w:hAnsi="Sylfaen" w:cs="Sylfaen"/>
          <w:lang w:val="ka-GE"/>
        </w:rPr>
        <w:t>პროტოკოლის რეკომენდაციები შეეხება</w:t>
      </w:r>
      <w:r>
        <w:rPr>
          <w:rFonts w:ascii="Sylfaen" w:hAnsi="Sylfaen" w:cs="Sylfaen"/>
          <w:lang w:val="ka-GE"/>
        </w:rPr>
        <w:t xml:space="preserve"> ყველა პროფილის</w:t>
      </w:r>
      <w:r w:rsidRPr="005F55AE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0-დან 18 წლამდე ასაკის </w:t>
      </w:r>
      <w:r w:rsidRPr="005F55AE">
        <w:rPr>
          <w:rFonts w:ascii="Sylfaen" w:hAnsi="Sylfaen" w:cs="Sylfaen"/>
          <w:lang w:val="ka-GE"/>
        </w:rPr>
        <w:t xml:space="preserve"> პაციენტს, რომელნიც საჭიროებენ </w:t>
      </w:r>
      <w:r>
        <w:rPr>
          <w:rFonts w:ascii="Sylfaen" w:hAnsi="Sylfaen" w:cs="Sylfaen"/>
          <w:lang w:val="ka-GE"/>
        </w:rPr>
        <w:t>პულსის განსაზღვრას</w:t>
      </w:r>
      <w:r w:rsidRPr="005F55AE">
        <w:rPr>
          <w:rFonts w:ascii="Sylfaen" w:hAnsi="Sylfaen" w:cs="Sylfaen"/>
          <w:lang w:val="ka-GE"/>
        </w:rPr>
        <w:t>.</w:t>
      </w:r>
    </w:p>
    <w:p w:rsidR="00D016EF" w:rsidRPr="007E702E" w:rsidRDefault="00D016EF" w:rsidP="007E702E">
      <w:pPr>
        <w:spacing w:after="0" w:line="240" w:lineRule="auto"/>
        <w:rPr>
          <w:rFonts w:ascii="Sylfaen" w:hAnsi="Sylfaen"/>
          <w:b/>
          <w:color w:val="000000"/>
          <w:lang w:val="ka-GE"/>
        </w:rPr>
      </w:pPr>
    </w:p>
    <w:p w:rsidR="007E702E" w:rsidRDefault="00D016EF" w:rsidP="007E702E">
      <w:pPr>
        <w:spacing w:after="0" w:line="240" w:lineRule="auto"/>
        <w:rPr>
          <w:rFonts w:ascii="Sylfaen" w:hAnsi="Sylfaen"/>
          <w:color w:val="000000"/>
          <w:lang w:val="ka-GE"/>
        </w:rPr>
      </w:pPr>
      <w:r w:rsidRPr="007E702E">
        <w:rPr>
          <w:rFonts w:ascii="Sylfaen" w:hAnsi="Sylfaen"/>
          <w:b/>
          <w:color w:val="000000"/>
          <w:lang w:val="ka-GE"/>
        </w:rPr>
        <w:t>ვისთვის არის პროტოკოლი განკუთვნილი:</w:t>
      </w:r>
      <w:r w:rsidRPr="007E702E">
        <w:rPr>
          <w:rFonts w:ascii="Sylfaen" w:hAnsi="Sylfaen"/>
          <w:color w:val="000000"/>
          <w:lang w:val="ka-GE"/>
        </w:rPr>
        <w:t xml:space="preserve"> </w:t>
      </w:r>
      <w:r w:rsidR="00073F77" w:rsidRPr="007E702E">
        <w:rPr>
          <w:rFonts w:ascii="Sylfaen" w:hAnsi="Sylfaen"/>
          <w:color w:val="000000"/>
          <w:lang w:val="ka-GE"/>
        </w:rPr>
        <w:t xml:space="preserve"> </w:t>
      </w:r>
    </w:p>
    <w:p w:rsidR="00D016EF" w:rsidRPr="007E702E" w:rsidRDefault="00D016EF" w:rsidP="007E702E">
      <w:pPr>
        <w:spacing w:after="0" w:line="240" w:lineRule="auto"/>
        <w:rPr>
          <w:rFonts w:ascii="Sylfaen" w:hAnsi="Sylfaen"/>
          <w:color w:val="000000"/>
          <w:lang w:val="ka-GE"/>
        </w:rPr>
      </w:pPr>
      <w:r w:rsidRPr="007E702E">
        <w:rPr>
          <w:rFonts w:ascii="Sylfaen" w:hAnsi="Sylfaen"/>
          <w:color w:val="000000"/>
          <w:lang w:val="ka-GE"/>
        </w:rPr>
        <w:t xml:space="preserve">პროტოკოლი განკუთვნილია სასწრაფო-გადაუდებელი დახმარების, </w:t>
      </w:r>
      <w:r w:rsidR="00B9398A">
        <w:rPr>
          <w:rFonts w:ascii="Sylfaen" w:hAnsi="Sylfaen"/>
          <w:color w:val="000000"/>
          <w:lang w:val="ka-GE"/>
        </w:rPr>
        <w:t>ხა</w:t>
      </w:r>
      <w:r w:rsidR="007E702E">
        <w:rPr>
          <w:rFonts w:ascii="Sylfaen" w:hAnsi="Sylfaen"/>
          <w:color w:val="000000"/>
          <w:lang w:val="ka-GE"/>
        </w:rPr>
        <w:t xml:space="preserve">ნგრძლივი მოვლის, </w:t>
      </w:r>
      <w:r w:rsidRPr="007E702E">
        <w:rPr>
          <w:rFonts w:ascii="Sylfaen" w:hAnsi="Sylfaen"/>
          <w:color w:val="000000"/>
          <w:lang w:val="ka-GE"/>
        </w:rPr>
        <w:t>ჰოსპიტალური სექტორისა და პირველადი ჯანდაცვის პრაქტიკოსი ექთნებისათვის, ასევე ექთნის თანაშემწეებისათვის</w:t>
      </w:r>
    </w:p>
    <w:p w:rsidR="00D016EF" w:rsidRPr="007E702E" w:rsidRDefault="00D016EF" w:rsidP="007E702E">
      <w:pPr>
        <w:spacing w:after="0" w:line="240" w:lineRule="auto"/>
        <w:rPr>
          <w:rFonts w:ascii="Sylfaen" w:hAnsi="Sylfaen" w:cs="Sylfaen"/>
          <w:b/>
          <w:color w:val="000000"/>
          <w:lang w:val="en-US"/>
        </w:rPr>
      </w:pPr>
    </w:p>
    <w:p w:rsidR="00D016EF" w:rsidRPr="007E702E" w:rsidRDefault="00D016EF" w:rsidP="007E702E">
      <w:pPr>
        <w:spacing w:after="0" w:line="240" w:lineRule="auto"/>
        <w:rPr>
          <w:rFonts w:ascii="Sylfaen" w:hAnsi="Sylfaen"/>
          <w:b/>
          <w:color w:val="000000"/>
          <w:lang w:val="ka-GE"/>
        </w:rPr>
      </w:pPr>
      <w:r w:rsidRPr="007E702E">
        <w:rPr>
          <w:rFonts w:ascii="Sylfaen" w:hAnsi="Sylfaen" w:cs="Sylfaen"/>
          <w:b/>
          <w:color w:val="000000"/>
          <w:lang w:val="ka-GE"/>
        </w:rPr>
        <w:t>სამედიცინო</w:t>
      </w:r>
      <w:r w:rsidRPr="007E702E">
        <w:rPr>
          <w:rFonts w:ascii="Sylfaen" w:hAnsi="Sylfaen"/>
          <w:b/>
          <w:color w:val="000000"/>
          <w:lang w:val="ka-GE"/>
        </w:rPr>
        <w:t xml:space="preserve"> დაწესებულებაში პროტოკოლის გამოყენების პირობები</w:t>
      </w:r>
      <w:r w:rsidR="00686004" w:rsidRPr="007E702E">
        <w:rPr>
          <w:rFonts w:ascii="Sylfaen" w:hAnsi="Sylfaen"/>
          <w:b/>
          <w:color w:val="000000"/>
          <w:lang w:val="ka-GE"/>
        </w:rPr>
        <w:t>:</w:t>
      </w:r>
    </w:p>
    <w:p w:rsidR="006B50CE" w:rsidRPr="005F55AE" w:rsidRDefault="006B50CE" w:rsidP="006B50CE">
      <w:p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</w:rPr>
        <w:t>სამედიცინო დაწესებულებ</w:t>
      </w:r>
      <w:r w:rsidRPr="005F55AE">
        <w:rPr>
          <w:rFonts w:ascii="Sylfaen" w:hAnsi="Sylfaen"/>
          <w:lang w:val="ka-GE"/>
        </w:rPr>
        <w:t xml:space="preserve">აში </w:t>
      </w:r>
      <w:r w:rsidRPr="005F55AE">
        <w:rPr>
          <w:rFonts w:ascii="Sylfaen" w:hAnsi="Sylfaen"/>
        </w:rPr>
        <w:t xml:space="preserve"> პროტოკოლის</w:t>
      </w:r>
      <w:r w:rsidRPr="005F55AE">
        <w:rPr>
          <w:rFonts w:ascii="Sylfaen" w:hAnsi="Sylfaen"/>
          <w:lang w:val="ka-GE"/>
        </w:rPr>
        <w:t xml:space="preserve"> გამოყენება უნდა მოხდეს:</w:t>
      </w:r>
    </w:p>
    <w:p w:rsidR="006B50CE" w:rsidRPr="005F55AE" w:rsidRDefault="006B50CE" w:rsidP="006B50CE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lang w:val="ka-GE"/>
        </w:rPr>
        <w:t xml:space="preserve">პაციენტის </w:t>
      </w:r>
      <w:r>
        <w:rPr>
          <w:rFonts w:ascii="Sylfaen" w:hAnsi="Sylfaen"/>
          <w:lang w:val="ka-GE"/>
        </w:rPr>
        <w:t xml:space="preserve">(ახალშობილი, ბავშვი, მოზარდი) </w:t>
      </w:r>
      <w:r w:rsidRPr="005F55AE">
        <w:rPr>
          <w:rFonts w:ascii="Sylfaen" w:hAnsi="Sylfaen"/>
          <w:lang w:val="ka-GE"/>
        </w:rPr>
        <w:t xml:space="preserve">სასიცოცხლო ნიშნების რუტინული შეფასების დროს  (დილა-საღამო) </w:t>
      </w:r>
    </w:p>
    <w:p w:rsidR="006B50CE" w:rsidRPr="005F55AE" w:rsidRDefault="006B50CE" w:rsidP="00B9398A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lang w:val="ka-GE"/>
        </w:rPr>
        <w:t xml:space="preserve">პაციენტის საჭიროებიდან გამომდინარე - დღეში რამოდენიმეჯერ </w:t>
      </w:r>
      <w:r>
        <w:rPr>
          <w:rFonts w:ascii="Sylfaen" w:hAnsi="Sylfaen"/>
          <w:lang w:val="ka-GE"/>
        </w:rPr>
        <w:t>პულსის</w:t>
      </w:r>
      <w:r w:rsidRPr="005F55AE">
        <w:rPr>
          <w:rFonts w:ascii="Sylfaen" w:hAnsi="Sylfaen"/>
          <w:lang w:val="ka-GE"/>
        </w:rPr>
        <w:t xml:space="preserve"> მონიტორინგისა და მკურნალობის/მედიკამენტების </w:t>
      </w:r>
      <w:r>
        <w:rPr>
          <w:rFonts w:ascii="Sylfaen" w:hAnsi="Sylfaen"/>
          <w:lang w:val="ka-GE"/>
        </w:rPr>
        <w:t>პულსზე</w:t>
      </w:r>
      <w:r w:rsidRPr="005F55AE">
        <w:rPr>
          <w:rFonts w:ascii="Sylfaen" w:hAnsi="Sylfaen"/>
          <w:lang w:val="ka-GE"/>
        </w:rPr>
        <w:t xml:space="preserve"> ზემოქმედების გამოსავლენად</w:t>
      </w:r>
    </w:p>
    <w:p w:rsidR="006B50CE" w:rsidRPr="005F55AE" w:rsidRDefault="006B50CE" w:rsidP="00B9398A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lang w:val="ka-GE"/>
        </w:rPr>
        <w:t>ექიმის მოთხოვნით</w:t>
      </w:r>
    </w:p>
    <w:p w:rsidR="006B50CE" w:rsidRPr="005F55AE" w:rsidRDefault="006B50CE" w:rsidP="00B9398A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lang w:val="ka-GE"/>
        </w:rPr>
        <w:t xml:space="preserve">საჭიროების შემთხვევაში - ექთნის შეხედულებისამებრ </w:t>
      </w:r>
    </w:p>
    <w:p w:rsidR="006B50CE" w:rsidRDefault="006B50CE" w:rsidP="007E702E">
      <w:pPr>
        <w:pStyle w:val="ListParagraph"/>
        <w:spacing w:after="0" w:line="240" w:lineRule="auto"/>
        <w:ind w:left="0"/>
        <w:rPr>
          <w:rFonts w:ascii="Sylfaen" w:hAnsi="Sylfaen"/>
          <w:b/>
          <w:color w:val="000000"/>
          <w:lang w:val="ka-GE"/>
        </w:rPr>
      </w:pPr>
    </w:p>
    <w:p w:rsidR="00D016EF" w:rsidRPr="006B50CE" w:rsidRDefault="00D016EF" w:rsidP="007E702E">
      <w:pPr>
        <w:spacing w:after="0" w:line="240" w:lineRule="auto"/>
        <w:rPr>
          <w:rFonts w:ascii="Sylfaen" w:hAnsi="Sylfaen"/>
          <w:b/>
          <w:color w:val="000000"/>
          <w:lang w:val="ka-GE"/>
        </w:rPr>
      </w:pPr>
      <w:r w:rsidRPr="006B50CE">
        <w:rPr>
          <w:rFonts w:ascii="Sylfaen" w:hAnsi="Sylfaen"/>
          <w:b/>
          <w:color w:val="000000"/>
          <w:lang w:val="ka-GE"/>
        </w:rPr>
        <w:t>განმარტება:</w:t>
      </w:r>
    </w:p>
    <w:p w:rsidR="00D016EF" w:rsidRPr="007E702E" w:rsidRDefault="00D016EF" w:rsidP="007E702E">
      <w:pPr>
        <w:spacing w:after="0" w:line="240" w:lineRule="auto"/>
        <w:rPr>
          <w:rFonts w:ascii="Sylfaen" w:hAnsi="Sylfaen"/>
          <w:lang w:val="ka-GE"/>
        </w:rPr>
      </w:pPr>
      <w:r w:rsidRPr="007E702E">
        <w:rPr>
          <w:rFonts w:ascii="Sylfaen" w:hAnsi="Sylfaen"/>
          <w:lang w:val="ka-GE"/>
        </w:rPr>
        <w:t>პულსი  წარმოადგენს არტერიის კედლის რხევას, რომელიც გამოწვეულია გულის შეკუმშვის შედეგად სისხლძარღვთა სისტემაში გადატყორცნილი სისხლის ტალღის არტერიის კედელზე ზემოქმედებით. პულსი გულისცემის სიხშირის მაჩვენებელია.</w:t>
      </w:r>
    </w:p>
    <w:p w:rsidR="00D016EF" w:rsidRPr="007E702E" w:rsidRDefault="00D016EF" w:rsidP="007E702E">
      <w:pPr>
        <w:spacing w:after="0" w:line="240" w:lineRule="auto"/>
        <w:rPr>
          <w:rFonts w:ascii="Sylfaen" w:hAnsi="Sylfaen"/>
          <w:lang w:val="en-US"/>
        </w:rPr>
      </w:pPr>
      <w:r w:rsidRPr="007E702E">
        <w:rPr>
          <w:rFonts w:ascii="Sylfaen" w:hAnsi="Sylfaen"/>
          <w:lang w:val="ka-GE"/>
        </w:rPr>
        <w:t>პულსის სიხშირე არის 1 წუთის განმავლობაში პულსის დარტყმების რაოდენობა</w:t>
      </w:r>
    </w:p>
    <w:p w:rsidR="00686004" w:rsidRDefault="00686004" w:rsidP="007E702E">
      <w:pPr>
        <w:spacing w:after="0" w:line="240" w:lineRule="auto"/>
        <w:rPr>
          <w:rFonts w:ascii="Sylfaen" w:hAnsi="Sylfaen"/>
          <w:b/>
          <w:lang w:val="ka-GE"/>
        </w:rPr>
      </w:pPr>
    </w:p>
    <w:p w:rsidR="00D016EF" w:rsidRPr="007E702E" w:rsidRDefault="00E672D9" w:rsidP="007E702E">
      <w:pPr>
        <w:spacing w:after="0" w:line="240" w:lineRule="auto"/>
        <w:rPr>
          <w:rFonts w:ascii="Sylfaen" w:hAnsi="Sylfaen"/>
          <w:b/>
          <w:lang w:val="ka-GE"/>
        </w:rPr>
      </w:pPr>
      <w:r w:rsidRPr="007E702E">
        <w:rPr>
          <w:rFonts w:ascii="Sylfaen" w:hAnsi="Sylfaen"/>
          <w:b/>
          <w:lang w:val="ka-GE"/>
        </w:rPr>
        <w:t>საჭირო აღჭურვილობა:</w:t>
      </w:r>
    </w:p>
    <w:p w:rsidR="00E672D9" w:rsidRPr="006B50CE" w:rsidRDefault="00E672D9" w:rsidP="006B50CE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6B50CE">
        <w:rPr>
          <w:rFonts w:ascii="Sylfaen" w:hAnsi="Sylfaen" w:cs="Sylfaen"/>
          <w:lang w:val="ka-GE"/>
        </w:rPr>
        <w:t>წამზომიანი</w:t>
      </w:r>
      <w:r w:rsidRPr="006B50CE">
        <w:rPr>
          <w:rFonts w:ascii="Sylfaen" w:hAnsi="Sylfaen"/>
          <w:lang w:val="ka-GE"/>
        </w:rPr>
        <w:t xml:space="preserve"> საათი</w:t>
      </w:r>
    </w:p>
    <w:p w:rsidR="00E672D9" w:rsidRPr="006B50CE" w:rsidRDefault="00E672D9" w:rsidP="006B50CE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6B50CE">
        <w:rPr>
          <w:rFonts w:ascii="Sylfaen" w:hAnsi="Sylfaen"/>
          <w:lang w:val="ka-GE"/>
        </w:rPr>
        <w:t>საწერი კალამი</w:t>
      </w:r>
    </w:p>
    <w:p w:rsidR="00E672D9" w:rsidRPr="006B50CE" w:rsidRDefault="00E672D9" w:rsidP="006B50CE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6B50CE">
        <w:rPr>
          <w:rFonts w:ascii="Sylfaen" w:hAnsi="Sylfaen"/>
          <w:lang w:val="ka-GE"/>
        </w:rPr>
        <w:t>შესაბამისი დოკუმენტაცია</w:t>
      </w:r>
    </w:p>
    <w:p w:rsidR="006B71E7" w:rsidRPr="006B50CE" w:rsidRDefault="006B71E7" w:rsidP="006B50CE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6B50CE">
        <w:rPr>
          <w:rFonts w:ascii="Sylfaen" w:hAnsi="Sylfaen"/>
          <w:lang w:val="ka-GE"/>
        </w:rPr>
        <w:t>სტეტოსკოპი (&lt;2 წ. ასაკის პაციენტებში)</w:t>
      </w:r>
    </w:p>
    <w:p w:rsidR="00DD5488" w:rsidRDefault="00DD5488" w:rsidP="00DD5488">
      <w:pPr>
        <w:spacing w:after="0" w:line="240" w:lineRule="auto"/>
        <w:rPr>
          <w:rFonts w:ascii="Sylfaen" w:hAnsi="Sylfaen" w:cs="Sylfaen"/>
          <w:b/>
        </w:rPr>
      </w:pPr>
      <w:r w:rsidRPr="00101628">
        <w:rPr>
          <w:rFonts w:ascii="Sylfaen" w:hAnsi="Sylfaen" w:cs="Sylfaen"/>
          <w:b/>
          <w:lang w:val="ka-GE"/>
        </w:rPr>
        <w:lastRenderedPageBreak/>
        <w:t>პრაქტიკის ძირითადი კრიტერიუმები:</w:t>
      </w:r>
    </w:p>
    <w:p w:rsidR="00DD5488" w:rsidRDefault="00DD5488" w:rsidP="00DD5488">
      <w:pPr>
        <w:numPr>
          <w:ilvl w:val="0"/>
          <w:numId w:val="34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ბავშვი, მშობელი/მომვლელი/მეურვე თანახმა უნდა იყოს სასიცოცხლო ნიშნების შეფასებაზე. თუ 16 წელზე ნაკლები ასაკის ბავშვს არ ახლავს მშობელი/მომვლელი/მეურვე, პროცედურის ჩატარება უნდა მოხდეს მოქმედი კანონმდებლობის დაცვით.</w:t>
      </w:r>
    </w:p>
    <w:p w:rsidR="00DD5488" w:rsidRDefault="00DD5488" w:rsidP="00DD5488">
      <w:pPr>
        <w:numPr>
          <w:ilvl w:val="0"/>
          <w:numId w:val="34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შეფასების წინ პაციენტი შესაბამის პოზიციაში მოხერხებულად უნდა მოთავსდეს  </w:t>
      </w:r>
    </w:p>
    <w:p w:rsidR="00DD5488" w:rsidRPr="00B4080A" w:rsidRDefault="00DD5488" w:rsidP="00DD5488">
      <w:pPr>
        <w:numPr>
          <w:ilvl w:val="0"/>
          <w:numId w:val="34"/>
        </w:numPr>
        <w:spacing w:after="0" w:line="240" w:lineRule="auto"/>
        <w:rPr>
          <w:rFonts w:ascii="Sylfaen" w:hAnsi="Sylfaen" w:cs="Sylfaen"/>
          <w:lang w:val="ka-GE"/>
        </w:rPr>
      </w:pPr>
      <w:r w:rsidRPr="00B4080A">
        <w:rPr>
          <w:rFonts w:ascii="Sylfaen" w:hAnsi="Sylfaen" w:cs="Sylfaen"/>
          <w:lang w:val="ka-GE"/>
        </w:rPr>
        <w:t xml:space="preserve">პედიატრიული </w:t>
      </w:r>
      <w:r w:rsidRPr="00B4080A">
        <w:rPr>
          <w:rFonts w:ascii="Sylfaen" w:hAnsi="Sylfaen" w:cs="Sylfaen"/>
        </w:rPr>
        <w:t xml:space="preserve"> </w:t>
      </w:r>
      <w:r w:rsidRPr="00B4080A">
        <w:rPr>
          <w:rFonts w:ascii="Sylfaen" w:hAnsi="Sylfaen" w:cs="Sylfaen"/>
          <w:lang w:val="ka-GE"/>
        </w:rPr>
        <w:t xml:space="preserve">პაციენტის </w:t>
      </w:r>
      <w:r w:rsidRPr="00B4080A">
        <w:rPr>
          <w:rFonts w:ascii="Sylfaen" w:hAnsi="Sylfaen" w:cs="Sylfaen"/>
        </w:rPr>
        <w:t xml:space="preserve"> </w:t>
      </w:r>
      <w:r w:rsidRPr="00B4080A">
        <w:rPr>
          <w:rFonts w:ascii="Sylfaen" w:hAnsi="Sylfaen" w:cs="Sylfaen"/>
          <w:lang w:val="ka-GE"/>
        </w:rPr>
        <w:t xml:space="preserve">მოძრაობის </w:t>
      </w:r>
      <w:r w:rsidRPr="00B4080A">
        <w:rPr>
          <w:rFonts w:ascii="Sylfaen" w:hAnsi="Sylfaen" w:cs="Sylfaen"/>
        </w:rPr>
        <w:t xml:space="preserve"> </w:t>
      </w:r>
      <w:r w:rsidRPr="00B4080A">
        <w:rPr>
          <w:rFonts w:ascii="Sylfaen" w:hAnsi="Sylfaen" w:cs="Sylfaen"/>
          <w:lang w:val="ka-GE"/>
        </w:rPr>
        <w:t xml:space="preserve">შეზღუდვისას </w:t>
      </w:r>
      <w:r w:rsidRPr="00B4080A">
        <w:rPr>
          <w:rFonts w:ascii="Sylfaen" w:hAnsi="Sylfaen" w:cs="Sylfaen"/>
        </w:rPr>
        <w:t xml:space="preserve"> </w:t>
      </w:r>
      <w:r w:rsidRPr="00B4080A">
        <w:rPr>
          <w:rFonts w:ascii="Sylfaen" w:hAnsi="Sylfaen" w:cs="Sylfaen"/>
          <w:lang w:val="ka-GE"/>
        </w:rPr>
        <w:t xml:space="preserve">გასათვალისწინებელია რეგულაციები </w:t>
      </w:r>
    </w:p>
    <w:p w:rsidR="00686004" w:rsidRPr="007E702E" w:rsidRDefault="00686004" w:rsidP="007E702E">
      <w:pPr>
        <w:spacing w:after="0" w:line="240" w:lineRule="auto"/>
        <w:rPr>
          <w:rFonts w:ascii="Sylfaen" w:hAnsi="Sylfaen"/>
          <w:b/>
          <w:lang w:val="ka-GE"/>
        </w:rPr>
      </w:pPr>
    </w:p>
    <w:p w:rsidR="00CB69A1" w:rsidRPr="00CB69A1" w:rsidRDefault="00CB69A1" w:rsidP="00CB69A1">
      <w:pPr>
        <w:spacing w:after="0" w:line="240" w:lineRule="auto"/>
        <w:rPr>
          <w:rFonts w:ascii="Sylfaen" w:hAnsi="Sylfaen" w:cs="Sylfaen"/>
          <w:b/>
          <w:lang w:val="ka-GE"/>
        </w:rPr>
      </w:pPr>
      <w:r w:rsidRPr="00CB69A1">
        <w:rPr>
          <w:rFonts w:ascii="Sylfaen" w:hAnsi="Sylfaen" w:cs="Sylfaen"/>
          <w:b/>
        </w:rPr>
        <w:t>რეკომენდაციები</w:t>
      </w:r>
      <w:r w:rsidRPr="00CB69A1">
        <w:rPr>
          <w:rFonts w:ascii="Sylfaen" w:hAnsi="Sylfaen" w:cs="Sylfaen"/>
          <w:b/>
          <w:lang w:val="ka-GE"/>
        </w:rPr>
        <w:t>:</w:t>
      </w:r>
    </w:p>
    <w:p w:rsidR="00D016EF" w:rsidRPr="00CB69A1" w:rsidRDefault="00D016EF" w:rsidP="007E702E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b/>
          <w:lang w:val="ka-GE"/>
        </w:rPr>
      </w:pPr>
      <w:r w:rsidRPr="00CB69A1">
        <w:rPr>
          <w:rFonts w:ascii="Sylfaen" w:hAnsi="Sylfaen" w:cs="Sylfaen"/>
          <w:lang w:val="ka-GE"/>
        </w:rPr>
        <w:t>მოამზადეთ</w:t>
      </w:r>
      <w:r w:rsidRPr="00CB69A1">
        <w:rPr>
          <w:rFonts w:ascii="Sylfaen" w:hAnsi="Sylfaen"/>
          <w:lang w:val="ka-GE"/>
        </w:rPr>
        <w:t xml:space="preserve"> საჭირო აღჭურვილობა: წამზომიანი საათი, საწერი კალამი</w:t>
      </w:r>
      <w:r w:rsidR="00BF64BB" w:rsidRPr="00CB69A1">
        <w:rPr>
          <w:rFonts w:ascii="Sylfaen" w:hAnsi="Sylfaen"/>
          <w:lang w:val="ka-GE"/>
        </w:rPr>
        <w:t>,</w:t>
      </w:r>
      <w:r w:rsidRPr="00CB69A1">
        <w:rPr>
          <w:rFonts w:ascii="Sylfaen" w:hAnsi="Sylfaen"/>
          <w:lang w:val="ka-GE"/>
        </w:rPr>
        <w:t xml:space="preserve"> </w:t>
      </w:r>
      <w:r w:rsidR="006B71E7" w:rsidRPr="00CB69A1">
        <w:rPr>
          <w:rFonts w:ascii="Sylfaen" w:hAnsi="Sylfaen"/>
          <w:lang w:val="ka-GE"/>
        </w:rPr>
        <w:t>სტეტოსკოპი (საჭიროების შემთხვევაში)</w:t>
      </w:r>
      <w:r w:rsidR="0032489F" w:rsidRPr="00CB69A1">
        <w:rPr>
          <w:rFonts w:ascii="Sylfaen" w:hAnsi="Sylfaen"/>
          <w:lang w:val="en-US"/>
        </w:rPr>
        <w:t>,</w:t>
      </w:r>
      <w:r w:rsidR="006B71E7" w:rsidRPr="00CB69A1">
        <w:rPr>
          <w:rFonts w:ascii="Sylfaen" w:hAnsi="Sylfaen"/>
          <w:lang w:val="ka-GE"/>
        </w:rPr>
        <w:t xml:space="preserve"> </w:t>
      </w:r>
      <w:proofErr w:type="spellStart"/>
      <w:r w:rsidR="00BF64BB" w:rsidRPr="00CB69A1">
        <w:rPr>
          <w:rFonts w:ascii="Sylfaen" w:hAnsi="Sylfaen"/>
          <w:lang w:val="en-US"/>
        </w:rPr>
        <w:t>შესაბამისი</w:t>
      </w:r>
      <w:proofErr w:type="spellEnd"/>
      <w:r w:rsidR="00BF64BB" w:rsidRPr="00CB69A1">
        <w:rPr>
          <w:rFonts w:ascii="Sylfaen" w:hAnsi="Sylfaen"/>
          <w:lang w:val="en-US"/>
        </w:rPr>
        <w:t xml:space="preserve"> </w:t>
      </w:r>
      <w:proofErr w:type="spellStart"/>
      <w:r w:rsidR="00BF64BB" w:rsidRPr="00CB69A1">
        <w:rPr>
          <w:rFonts w:ascii="Sylfaen" w:hAnsi="Sylfaen"/>
          <w:lang w:val="en-US"/>
        </w:rPr>
        <w:t>დოკუმენტაცია</w:t>
      </w:r>
      <w:proofErr w:type="spellEnd"/>
      <w:r w:rsidRPr="00CB69A1">
        <w:rPr>
          <w:rFonts w:ascii="Sylfaen" w:hAnsi="Sylfaen"/>
          <w:lang w:val="ka-GE"/>
        </w:rPr>
        <w:t xml:space="preserve"> მონაცემის დასაფიქსირებლად</w:t>
      </w:r>
    </w:p>
    <w:p w:rsidR="00D016EF" w:rsidRPr="00CB69A1" w:rsidRDefault="00D016EF" w:rsidP="007E702E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b/>
          <w:lang w:val="ka-GE"/>
        </w:rPr>
      </w:pPr>
      <w:r w:rsidRPr="00CB69A1">
        <w:rPr>
          <w:rFonts w:ascii="Sylfaen" w:hAnsi="Sylfaen"/>
          <w:lang w:val="ka-GE"/>
        </w:rPr>
        <w:t>დაიბანეთ ხელი (იხ. პროტოკოლი)</w:t>
      </w:r>
    </w:p>
    <w:p w:rsidR="00D016EF" w:rsidRPr="007E702E" w:rsidRDefault="00D016EF" w:rsidP="007E702E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b/>
          <w:lang w:val="ka-GE"/>
        </w:rPr>
      </w:pPr>
      <w:r w:rsidRPr="007E702E">
        <w:rPr>
          <w:rFonts w:ascii="Sylfaen" w:hAnsi="Sylfaen"/>
          <w:lang w:val="ka-GE"/>
        </w:rPr>
        <w:t>მოახდინეთ პაციენტის იდენტიფიკაცია (სახელი, გვარი</w:t>
      </w:r>
      <w:r w:rsidR="00BF64BB" w:rsidRPr="007E702E">
        <w:rPr>
          <w:rFonts w:ascii="Sylfaen" w:hAnsi="Sylfaen"/>
          <w:lang w:val="ka-GE"/>
        </w:rPr>
        <w:t xml:space="preserve">, ისტორიის </w:t>
      </w:r>
      <w:r w:rsidR="00BF64BB" w:rsidRPr="007E702E">
        <w:rPr>
          <w:rFonts w:ascii="Sylfaen" w:hAnsi="Sylfaen"/>
          <w:lang w:val="en-US"/>
        </w:rPr>
        <w:t>#</w:t>
      </w:r>
      <w:r w:rsidRPr="007E702E">
        <w:rPr>
          <w:rFonts w:ascii="Sylfaen" w:hAnsi="Sylfaen"/>
          <w:lang w:val="ka-GE"/>
        </w:rPr>
        <w:t>)</w:t>
      </w:r>
    </w:p>
    <w:p w:rsidR="00D016EF" w:rsidRPr="00CB69A1" w:rsidRDefault="00D016EF" w:rsidP="007E702E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b/>
          <w:lang w:val="ka-GE"/>
        </w:rPr>
      </w:pPr>
      <w:r w:rsidRPr="007E702E">
        <w:rPr>
          <w:rFonts w:ascii="Sylfaen" w:hAnsi="Sylfaen"/>
          <w:lang w:val="ka-GE"/>
        </w:rPr>
        <w:t xml:space="preserve">აუხსენით </w:t>
      </w:r>
      <w:r w:rsidRPr="00CB69A1">
        <w:rPr>
          <w:rFonts w:ascii="Sylfaen" w:hAnsi="Sylfaen"/>
          <w:lang w:val="ka-GE"/>
        </w:rPr>
        <w:t>პაციენტს</w:t>
      </w:r>
      <w:r w:rsidR="006B71E7" w:rsidRPr="00CB69A1">
        <w:rPr>
          <w:rFonts w:ascii="Sylfaen" w:hAnsi="Sylfaen"/>
          <w:lang w:val="ka-GE"/>
        </w:rPr>
        <w:t>/ოჯახის წევრს/მეურვეს</w:t>
      </w:r>
      <w:r w:rsidRPr="00CB69A1">
        <w:rPr>
          <w:rFonts w:ascii="Sylfaen" w:hAnsi="Sylfaen"/>
          <w:lang w:val="ka-GE"/>
        </w:rPr>
        <w:t xml:space="preserve"> პროცედურა და მისი მიზანი</w:t>
      </w:r>
    </w:p>
    <w:p w:rsidR="00D016EF" w:rsidRPr="007E702E" w:rsidRDefault="00D016EF" w:rsidP="007E702E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b/>
          <w:lang w:val="ka-GE"/>
        </w:rPr>
      </w:pPr>
      <w:r w:rsidRPr="00CB69A1">
        <w:rPr>
          <w:rFonts w:ascii="Sylfaen" w:hAnsi="Sylfaen"/>
          <w:lang w:val="ka-GE"/>
        </w:rPr>
        <w:t>პაციენტს შეურჩიეთ  მჯდომარე ან ზურგზე</w:t>
      </w:r>
      <w:r w:rsidRPr="007E702E">
        <w:rPr>
          <w:rFonts w:ascii="Sylfaen" w:hAnsi="Sylfaen"/>
          <w:lang w:val="ka-GE"/>
        </w:rPr>
        <w:t xml:space="preserve"> მწოლიარე  პოზიცია</w:t>
      </w:r>
    </w:p>
    <w:p w:rsidR="00D016EF" w:rsidRPr="007E702E" w:rsidRDefault="00D016EF" w:rsidP="007E702E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/>
          <w:b/>
          <w:lang w:val="ka-GE"/>
        </w:rPr>
      </w:pPr>
      <w:r w:rsidRPr="007E702E">
        <w:rPr>
          <w:rFonts w:ascii="Sylfaen" w:hAnsi="Sylfaen"/>
          <w:lang w:val="ka-GE"/>
        </w:rPr>
        <w:t>თუ პაციენტი წევს ზურგზე მისი წინამხარი მოათავსეთ ან სხეულის გასწვრივ საწოლზე ან პაციენტის მუცელზე</w:t>
      </w:r>
    </w:p>
    <w:p w:rsidR="001470C3" w:rsidRPr="007E702E" w:rsidRDefault="00D016EF" w:rsidP="007E702E">
      <w:pPr>
        <w:pStyle w:val="ListParagraph"/>
        <w:numPr>
          <w:ilvl w:val="0"/>
          <w:numId w:val="21"/>
        </w:numPr>
        <w:spacing w:after="0" w:line="240" w:lineRule="auto"/>
        <w:rPr>
          <w:rFonts w:ascii="Sylfaen" w:hAnsi="Sylfaen"/>
          <w:b/>
          <w:lang w:val="ka-GE"/>
        </w:rPr>
      </w:pPr>
      <w:r w:rsidRPr="007E702E">
        <w:rPr>
          <w:rFonts w:ascii="Sylfaen" w:hAnsi="Sylfaen"/>
          <w:lang w:val="ka-GE"/>
        </w:rPr>
        <w:t>თუ პაციენტი ზის, მოახრევინეთ იდაყვი 90°-ით, საყრდენად გამოიყენეთ სავარძლის სახელური ან მაგიდა</w:t>
      </w:r>
      <w:r w:rsidR="00CB69A1">
        <w:rPr>
          <w:rFonts w:ascii="Sylfaen" w:hAnsi="Sylfaen"/>
          <w:lang w:val="ka-GE"/>
        </w:rPr>
        <w:t xml:space="preserve">. </w:t>
      </w:r>
      <w:r w:rsidRPr="007E702E">
        <w:rPr>
          <w:rFonts w:ascii="Sylfaen" w:hAnsi="Sylfaen"/>
          <w:lang w:val="ka-GE"/>
        </w:rPr>
        <w:t xml:space="preserve"> წინამხარი ოდნავ მოხრილი უნდა იყოს  მაჯაში</w:t>
      </w:r>
    </w:p>
    <w:p w:rsidR="001470C3" w:rsidRPr="00CB69A1" w:rsidRDefault="001470C3" w:rsidP="007E702E">
      <w:pPr>
        <w:numPr>
          <w:ilvl w:val="0"/>
          <w:numId w:val="21"/>
        </w:numPr>
        <w:spacing w:after="0" w:line="240" w:lineRule="auto"/>
        <w:rPr>
          <w:rFonts w:ascii="Sylfaen" w:hAnsi="Sylfaen"/>
          <w:b/>
          <w:lang w:val="ka-GE"/>
        </w:rPr>
      </w:pPr>
      <w:r w:rsidRPr="00CB69A1">
        <w:rPr>
          <w:rFonts w:ascii="Sylfaen" w:hAnsi="Sylfaen"/>
          <w:lang w:val="ka-GE"/>
        </w:rPr>
        <w:t>დაიხმარეთ მშობელი/მეურვე გაართოს ბავშვი, ვიდრე დაამთავრებთ პროცედურას</w:t>
      </w:r>
      <w:r w:rsidRPr="00CB69A1">
        <w:rPr>
          <w:rFonts w:ascii="Sylfaen" w:hAnsi="Sylfaen"/>
          <w:b/>
          <w:lang w:val="ka-GE"/>
        </w:rPr>
        <w:t xml:space="preserve">  </w:t>
      </w:r>
    </w:p>
    <w:p w:rsidR="00D016EF" w:rsidRPr="007E702E" w:rsidRDefault="00D016EF" w:rsidP="007E702E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b/>
          <w:lang w:val="ka-GE"/>
        </w:rPr>
      </w:pPr>
      <w:r w:rsidRPr="007E702E">
        <w:rPr>
          <w:rFonts w:ascii="Sylfaen" w:hAnsi="Sylfaen"/>
          <w:lang w:val="ka-GE"/>
        </w:rPr>
        <w:t xml:space="preserve">სთხოვეთ </w:t>
      </w:r>
      <w:r w:rsidRPr="00CB69A1">
        <w:rPr>
          <w:rFonts w:ascii="Sylfaen" w:hAnsi="Sylfaen"/>
          <w:lang w:val="ka-GE"/>
        </w:rPr>
        <w:t>პაციენტს</w:t>
      </w:r>
      <w:r w:rsidR="001470C3" w:rsidRPr="00CB69A1">
        <w:rPr>
          <w:rFonts w:ascii="Sylfaen" w:hAnsi="Sylfaen"/>
          <w:lang w:val="ka-GE"/>
        </w:rPr>
        <w:t xml:space="preserve"> (&gt;2 წ</w:t>
      </w:r>
      <w:r w:rsidR="00AA4DCE" w:rsidRPr="00CB69A1">
        <w:rPr>
          <w:rFonts w:ascii="Sylfaen" w:hAnsi="Sylfaen"/>
          <w:lang w:val="en-US"/>
        </w:rPr>
        <w:t>თ</w:t>
      </w:r>
      <w:r w:rsidR="001470C3" w:rsidRPr="00CB69A1">
        <w:rPr>
          <w:rFonts w:ascii="Sylfaen" w:hAnsi="Sylfaen"/>
          <w:lang w:val="ka-GE"/>
        </w:rPr>
        <w:t>)</w:t>
      </w:r>
      <w:r w:rsidRPr="00CB69A1">
        <w:rPr>
          <w:rFonts w:ascii="Sylfaen" w:hAnsi="Sylfaen"/>
          <w:lang w:val="ka-GE"/>
        </w:rPr>
        <w:t xml:space="preserve"> მოადუნოს</w:t>
      </w:r>
      <w:r w:rsidRPr="007E702E">
        <w:rPr>
          <w:rFonts w:ascii="Sylfaen" w:hAnsi="Sylfaen"/>
          <w:lang w:val="ka-GE"/>
        </w:rPr>
        <w:t xml:space="preserve"> კიდური და მოსინჯეთ პულსაცია სხივის არტერიაზე ზედმეტი ზეწოლის გარეშე</w:t>
      </w:r>
    </w:p>
    <w:p w:rsidR="00D016EF" w:rsidRPr="007E702E" w:rsidRDefault="00D016EF" w:rsidP="007E702E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b/>
          <w:lang w:val="ka-GE"/>
        </w:rPr>
      </w:pPr>
      <w:r w:rsidRPr="007E702E">
        <w:rPr>
          <w:rFonts w:ascii="Sylfaen" w:hAnsi="Sylfaen"/>
          <w:lang w:val="ka-GE"/>
        </w:rPr>
        <w:t xml:space="preserve">მაჯის მიდამოში სხივის არტერიაზე (პაციენტის ცერა თითის </w:t>
      </w:r>
      <w:r w:rsidR="00C868D9" w:rsidRPr="007E702E">
        <w:rPr>
          <w:rFonts w:ascii="Sylfaen" w:hAnsi="Sylfaen"/>
          <w:lang w:val="ka-GE"/>
        </w:rPr>
        <w:t>მ</w:t>
      </w:r>
      <w:r w:rsidRPr="007E702E">
        <w:rPr>
          <w:rFonts w:ascii="Sylfaen" w:hAnsi="Sylfaen"/>
          <w:lang w:val="ka-GE"/>
        </w:rPr>
        <w:t xml:space="preserve">ხარეს) მოათავსეთ საჩვენებელი, შუა და არათითი </w:t>
      </w:r>
    </w:p>
    <w:p w:rsidR="00D016EF" w:rsidRPr="007E702E" w:rsidRDefault="00D016EF" w:rsidP="007E702E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/>
          <w:lang w:val="ka-GE"/>
        </w:rPr>
      </w:pPr>
      <w:r w:rsidRPr="007E702E">
        <w:rPr>
          <w:rFonts w:ascii="Sylfaen" w:hAnsi="Sylfaen"/>
          <w:lang w:val="ka-GE"/>
        </w:rPr>
        <w:t xml:space="preserve">პულსის გასაზომად გამოიყენეთ  </w:t>
      </w:r>
      <w:r w:rsidRPr="007E702E">
        <w:rPr>
          <w:rFonts w:ascii="Sylfaen" w:hAnsi="Sylfaen" w:cs="Sylfaen"/>
          <w:lang w:val="ka-GE"/>
        </w:rPr>
        <w:t>თითის</w:t>
      </w:r>
      <w:r w:rsidRPr="007E702E">
        <w:rPr>
          <w:rFonts w:ascii="Sylfaen" w:hAnsi="Sylfaen"/>
          <w:lang w:val="ka-GE"/>
        </w:rPr>
        <w:t xml:space="preserve"> წვერები, რადგან ეს ადგილი  უფრო მგრძნობიარეა პალპაციისთვის</w:t>
      </w:r>
    </w:p>
    <w:p w:rsidR="00D016EF" w:rsidRPr="007E702E" w:rsidRDefault="00D016EF" w:rsidP="007E702E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/>
          <w:lang w:val="ka-GE"/>
        </w:rPr>
      </w:pPr>
      <w:r w:rsidRPr="007E702E">
        <w:rPr>
          <w:rFonts w:ascii="Sylfaen" w:hAnsi="Sylfaen"/>
          <w:lang w:val="ka-GE"/>
        </w:rPr>
        <w:t>არ გამოიყენოთ ცერა თითი, რადგან შეიძლება შეიგრძნოთ თქვენი საკუთარი პულსაცია</w:t>
      </w:r>
    </w:p>
    <w:p w:rsidR="00D016EF" w:rsidRPr="007E702E" w:rsidRDefault="00D016EF" w:rsidP="007E702E">
      <w:pPr>
        <w:pStyle w:val="ListParagraph"/>
        <w:numPr>
          <w:ilvl w:val="0"/>
          <w:numId w:val="20"/>
        </w:numPr>
        <w:spacing w:after="0" w:line="240" w:lineRule="auto"/>
        <w:rPr>
          <w:rFonts w:ascii="Sylfaen" w:hAnsi="Sylfaen"/>
          <w:lang w:val="ka-GE"/>
        </w:rPr>
      </w:pPr>
      <w:r w:rsidRPr="007E702E">
        <w:rPr>
          <w:rFonts w:ascii="Sylfaen" w:hAnsi="Sylfaen"/>
          <w:lang w:val="ka-GE"/>
        </w:rPr>
        <w:t>პალპაციისას ძალიან არ დააწვეთ სხივის არტერიას, რათა არ გამოიწვიოთ მისი დახშობა</w:t>
      </w:r>
    </w:p>
    <w:p w:rsidR="00D016EF" w:rsidRPr="007E702E" w:rsidRDefault="00D016EF" w:rsidP="007E702E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lang w:val="ka-GE"/>
        </w:rPr>
      </w:pPr>
      <w:r w:rsidRPr="007E702E">
        <w:rPr>
          <w:rFonts w:ascii="Sylfaen" w:hAnsi="Sylfaen" w:cs="Sylfaen"/>
          <w:lang w:val="ka-GE"/>
        </w:rPr>
        <w:t>გამოიყენეთ</w:t>
      </w:r>
      <w:r w:rsidRPr="007E702E">
        <w:rPr>
          <w:rFonts w:ascii="Sylfaen" w:hAnsi="Sylfaen"/>
          <w:lang w:val="ka-GE"/>
        </w:rPr>
        <w:t xml:space="preserve"> წამზომიანი საათი და დაითვალეთ პულსი 1 წუთის  განმავლობაში </w:t>
      </w:r>
    </w:p>
    <w:p w:rsidR="00D016EF" w:rsidRPr="007E702E" w:rsidRDefault="00D016EF" w:rsidP="007E702E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7E702E">
        <w:rPr>
          <w:rFonts w:ascii="Sylfaen" w:hAnsi="Sylfaen"/>
          <w:lang w:val="ka-GE"/>
        </w:rPr>
        <w:t>თუ პულსი რითმულია, დროის ეკონომიის მიზნით,  შესაძლებელია პულსი დაითვალოთ 30 წამის განმავლობაში და გაამრავლოთ 2-ზე</w:t>
      </w:r>
    </w:p>
    <w:p w:rsidR="00D016EF" w:rsidRPr="007E702E" w:rsidRDefault="00D016EF" w:rsidP="007E702E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7E702E">
        <w:rPr>
          <w:rFonts w:ascii="Sylfaen" w:hAnsi="Sylfaen"/>
          <w:lang w:val="ka-GE"/>
        </w:rPr>
        <w:t>თუ პულსი არითმულია</w:t>
      </w:r>
      <w:r w:rsidR="00BD6522" w:rsidRPr="007E702E">
        <w:rPr>
          <w:rFonts w:ascii="Sylfaen" w:hAnsi="Sylfaen"/>
          <w:lang w:val="ka-GE"/>
        </w:rPr>
        <w:t xml:space="preserve"> და/ან პაციენტი პირველადია აუცილებლად </w:t>
      </w:r>
      <w:r w:rsidRPr="007E702E">
        <w:rPr>
          <w:rFonts w:ascii="Sylfaen" w:hAnsi="Sylfaen"/>
          <w:lang w:val="ka-GE"/>
        </w:rPr>
        <w:t>დაითვალეთ 1 წუთის განმავლობაში!</w:t>
      </w:r>
    </w:p>
    <w:p w:rsidR="00CC1933" w:rsidRPr="007E702E" w:rsidRDefault="00CC1933" w:rsidP="007E702E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/>
          <w:lang w:val="ka-GE"/>
        </w:rPr>
      </w:pPr>
      <w:r w:rsidRPr="007E702E">
        <w:rPr>
          <w:rFonts w:ascii="Sylfaen" w:hAnsi="Sylfaen"/>
          <w:lang w:val="ka-GE"/>
        </w:rPr>
        <w:t xml:space="preserve">პულსი დაითვალეთ </w:t>
      </w:r>
      <w:r w:rsidR="00C868D9" w:rsidRPr="007E702E">
        <w:rPr>
          <w:rFonts w:ascii="Sylfaen" w:hAnsi="Sylfaen"/>
          <w:lang w:val="ka-GE"/>
        </w:rPr>
        <w:t>ორ</w:t>
      </w:r>
      <w:r w:rsidR="00C868D9" w:rsidRPr="007E702E">
        <w:rPr>
          <w:rFonts w:ascii="Sylfaen" w:hAnsi="Sylfaen"/>
          <w:lang w:val="en-US"/>
        </w:rPr>
        <w:t>ი</w:t>
      </w:r>
      <w:r w:rsidRPr="007E702E">
        <w:rPr>
          <w:rFonts w:ascii="Sylfaen" w:hAnsi="Sylfaen"/>
          <w:lang w:val="ka-GE"/>
        </w:rPr>
        <w:t>ვე ზედა კიდურზე, განსაკუთრებით თუ საქმე გვაქვს პირველად პაციენტთან!</w:t>
      </w:r>
    </w:p>
    <w:p w:rsidR="006B71E7" w:rsidRPr="00B62637" w:rsidRDefault="006B71E7" w:rsidP="007E702E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lang w:val="ka-GE"/>
        </w:rPr>
      </w:pPr>
      <w:r w:rsidRPr="00B62637">
        <w:rPr>
          <w:rFonts w:ascii="Sylfaen" w:hAnsi="Sylfaen"/>
          <w:lang w:val="ka-GE"/>
        </w:rPr>
        <w:t>2  წელზე ნაკლების ასაკის პაციენტებში გამოიყენეთ შეაბამისი ზომის სტეტოსკოპი</w:t>
      </w:r>
      <w:r w:rsidR="001470C3" w:rsidRPr="00B62637">
        <w:rPr>
          <w:rFonts w:ascii="Sylfaen" w:hAnsi="Sylfaen"/>
          <w:lang w:val="ka-GE"/>
        </w:rPr>
        <w:t xml:space="preserve">. </w:t>
      </w:r>
    </w:p>
    <w:p w:rsidR="006B71E7" w:rsidRPr="00B62637" w:rsidRDefault="001470C3" w:rsidP="007E702E">
      <w:pPr>
        <w:pStyle w:val="ListParagraph"/>
        <w:numPr>
          <w:ilvl w:val="0"/>
          <w:numId w:val="33"/>
        </w:numPr>
        <w:spacing w:after="0" w:line="240" w:lineRule="auto"/>
        <w:ind w:left="720"/>
        <w:rPr>
          <w:rFonts w:ascii="Sylfaen" w:hAnsi="Sylfaen"/>
          <w:lang w:val="ka-GE"/>
        </w:rPr>
      </w:pPr>
      <w:r w:rsidRPr="00B62637">
        <w:rPr>
          <w:rFonts w:ascii="Sylfaen" w:hAnsi="Sylfaen"/>
          <w:lang w:val="ka-GE"/>
        </w:rPr>
        <w:t>პულსის გასაზომად შერჩიეთ აპიკალური იმპულსის მიდამო</w:t>
      </w:r>
    </w:p>
    <w:p w:rsidR="00B62637" w:rsidRDefault="00B62637" w:rsidP="00B62637">
      <w:pPr>
        <w:pStyle w:val="ListParagraph"/>
        <w:spacing w:after="0" w:line="240" w:lineRule="auto"/>
        <w:ind w:left="360"/>
        <w:rPr>
          <w:rFonts w:ascii="Sylfaen" w:hAnsi="Sylfaen"/>
          <w:b/>
          <w:lang w:val="ka-GE"/>
        </w:rPr>
      </w:pPr>
    </w:p>
    <w:p w:rsidR="00CC1933" w:rsidRDefault="00CC1933" w:rsidP="00B62637">
      <w:pPr>
        <w:pStyle w:val="ListParagraph"/>
        <w:spacing w:after="0" w:line="240" w:lineRule="auto"/>
        <w:ind w:left="360"/>
        <w:rPr>
          <w:rFonts w:ascii="Sylfaen" w:hAnsi="Sylfaen"/>
          <w:b/>
          <w:lang w:val="ka-GE"/>
        </w:rPr>
      </w:pPr>
      <w:r w:rsidRPr="007E702E">
        <w:rPr>
          <w:rFonts w:ascii="Sylfaen" w:hAnsi="Sylfaen"/>
          <w:b/>
          <w:lang w:val="ka-GE"/>
        </w:rPr>
        <w:t>გაითვალისწინეთ! პერიფერიული და ცენტრალური არტერიების, ასევე გულის საძგერის პულსი ფიზიოლოგიურად აუცილებლად უნდა ემთხვეოდეს ერთმანეთს!</w:t>
      </w:r>
    </w:p>
    <w:p w:rsidR="00B62637" w:rsidRDefault="00B62637" w:rsidP="00B62637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პულსის დიაპაზონი ასაკის მიხედვით:</w:t>
      </w:r>
    </w:p>
    <w:tbl>
      <w:tblPr>
        <w:tblW w:w="40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65"/>
        <w:gridCol w:w="1800"/>
      </w:tblGrid>
      <w:tr w:rsidR="00B62637" w:rsidRPr="00B62637" w:rsidTr="00B62637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D9F1" w:themeFill="text2" w:themeFillTint="33"/>
            <w:vAlign w:val="center"/>
            <w:hideMark/>
          </w:tcPr>
          <w:p w:rsidR="00B62637" w:rsidRPr="00B62637" w:rsidRDefault="00B62637" w:rsidP="00B62637">
            <w:pPr>
              <w:pStyle w:val="Heading3"/>
              <w:spacing w:before="0"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B62637">
              <w:rPr>
                <w:rFonts w:ascii="Sylfaen" w:eastAsia="Times New Roman" w:hAnsi="Sylfaen"/>
                <w:sz w:val="20"/>
                <w:szCs w:val="20"/>
                <w:lang w:val="ka-GE"/>
              </w:rPr>
              <w:t>ასაკი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6D9F1" w:themeFill="text2" w:themeFillTint="33"/>
            <w:vAlign w:val="center"/>
            <w:hideMark/>
          </w:tcPr>
          <w:p w:rsidR="00B62637" w:rsidRPr="00B62637" w:rsidRDefault="00B62637" w:rsidP="00B6263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2637">
              <w:rPr>
                <w:rFonts w:ascii="Sylfaen" w:hAnsi="Sylfaen"/>
                <w:b/>
                <w:sz w:val="20"/>
                <w:szCs w:val="20"/>
                <w:lang w:val="ka-GE"/>
              </w:rPr>
              <w:t>პულსის ნორმა</w:t>
            </w:r>
          </w:p>
        </w:tc>
      </w:tr>
      <w:tr w:rsidR="00B62637" w:rsidRPr="00B62637" w:rsidTr="00B62637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0-1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B62637">
              <w:rPr>
                <w:rFonts w:ascii="Sylfaen" w:eastAsia="Times New Roman" w:hAnsi="Sylfaen"/>
                <w:sz w:val="20"/>
                <w:szCs w:val="20"/>
              </w:rPr>
              <w:t>93-182</w:t>
            </w:r>
          </w:p>
        </w:tc>
      </w:tr>
      <w:tr w:rsidR="00B62637" w:rsidRPr="00B62637" w:rsidTr="00B62637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1-3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B62637">
              <w:rPr>
                <w:rFonts w:ascii="Sylfaen" w:eastAsia="Times New Roman" w:hAnsi="Sylfaen"/>
                <w:sz w:val="20"/>
                <w:szCs w:val="20"/>
              </w:rPr>
              <w:t>120-178</w:t>
            </w:r>
          </w:p>
        </w:tc>
      </w:tr>
      <w:tr w:rsidR="00B62637" w:rsidRPr="00B62637" w:rsidTr="00B62637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3-6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B62637">
              <w:rPr>
                <w:rFonts w:ascii="Sylfaen" w:eastAsia="Times New Roman" w:hAnsi="Sylfaen"/>
                <w:sz w:val="20"/>
                <w:szCs w:val="20"/>
              </w:rPr>
              <w:t>107-197</w:t>
            </w:r>
          </w:p>
        </w:tc>
      </w:tr>
      <w:tr w:rsidR="00B62637" w:rsidRPr="00B62637" w:rsidTr="00B62637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6-12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B62637">
              <w:rPr>
                <w:rFonts w:ascii="Sylfaen" w:eastAsia="Times New Roman" w:hAnsi="Sylfaen"/>
                <w:sz w:val="20"/>
                <w:szCs w:val="20"/>
              </w:rPr>
              <w:t>108-178</w:t>
            </w:r>
          </w:p>
        </w:tc>
      </w:tr>
      <w:tr w:rsidR="00B62637" w:rsidRPr="00B62637" w:rsidTr="00B62637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1-2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B62637">
              <w:rPr>
                <w:rFonts w:ascii="Sylfaen" w:eastAsia="Times New Roman" w:hAnsi="Sylfaen"/>
                <w:sz w:val="20"/>
                <w:szCs w:val="20"/>
              </w:rPr>
              <w:t>90-152</w:t>
            </w:r>
          </w:p>
        </w:tc>
      </w:tr>
      <w:tr w:rsidR="00B62637" w:rsidRPr="00B62637" w:rsidTr="00B62637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2-3 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B62637">
              <w:rPr>
                <w:rFonts w:ascii="Sylfaen" w:eastAsia="Times New Roman" w:hAnsi="Sylfaen"/>
                <w:sz w:val="20"/>
                <w:szCs w:val="20"/>
              </w:rPr>
              <w:t>90-152</w:t>
            </w:r>
          </w:p>
        </w:tc>
      </w:tr>
      <w:tr w:rsidR="00B62637" w:rsidRPr="00B62637" w:rsidTr="00B62637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3-5 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B62637">
              <w:rPr>
                <w:rFonts w:ascii="Sylfaen" w:eastAsia="Times New Roman" w:hAnsi="Sylfaen"/>
                <w:sz w:val="20"/>
                <w:szCs w:val="20"/>
              </w:rPr>
              <w:t>74-138</w:t>
            </w:r>
          </w:p>
        </w:tc>
      </w:tr>
      <w:tr w:rsidR="00B62637" w:rsidRPr="00B62637" w:rsidTr="00B62637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5-7 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B62637">
              <w:rPr>
                <w:rFonts w:ascii="Sylfaen" w:eastAsia="Times New Roman" w:hAnsi="Sylfaen"/>
                <w:sz w:val="20"/>
                <w:szCs w:val="20"/>
              </w:rPr>
              <w:t>65-138</w:t>
            </w:r>
          </w:p>
        </w:tc>
      </w:tr>
      <w:tr w:rsidR="00B62637" w:rsidRPr="00B62637" w:rsidTr="00B62637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8-10 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B62637">
              <w:rPr>
                <w:rFonts w:ascii="Sylfaen" w:eastAsia="Times New Roman" w:hAnsi="Sylfaen"/>
                <w:sz w:val="20"/>
                <w:szCs w:val="20"/>
              </w:rPr>
              <w:t>62-130</w:t>
            </w:r>
          </w:p>
        </w:tc>
      </w:tr>
      <w:tr w:rsidR="00B62637" w:rsidRPr="00B62637" w:rsidTr="00B62637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11-13 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B62637">
              <w:rPr>
                <w:rFonts w:ascii="Sylfaen" w:eastAsia="Times New Roman" w:hAnsi="Sylfaen"/>
                <w:sz w:val="20"/>
                <w:szCs w:val="20"/>
              </w:rPr>
              <w:t>62-130</w:t>
            </w:r>
          </w:p>
        </w:tc>
      </w:tr>
      <w:tr w:rsidR="00B62637" w:rsidRPr="00B62637" w:rsidTr="00B62637">
        <w:trPr>
          <w:tblCellSpacing w:w="0" w:type="dxa"/>
          <w:jc w:val="center"/>
        </w:trPr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pStyle w:val="alert"/>
              <w:spacing w:before="0" w:beforeAutospacing="0" w:after="0" w:afterAutospacing="0"/>
              <w:rPr>
                <w:rFonts w:ascii="Sylfaen" w:hAnsi="Sylfaen"/>
                <w:sz w:val="20"/>
                <w:szCs w:val="20"/>
              </w:rPr>
            </w:pPr>
            <w:r w:rsidRPr="00B62637">
              <w:rPr>
                <w:rFonts w:ascii="Sylfaen" w:hAnsi="Sylfaen"/>
                <w:sz w:val="20"/>
                <w:szCs w:val="20"/>
              </w:rPr>
              <w:t xml:space="preserve">14-18  </w:t>
            </w:r>
            <w:r w:rsidRPr="00B62637">
              <w:rPr>
                <w:rFonts w:ascii="Sylfaen" w:hAnsi="Sylfaen"/>
                <w:sz w:val="20"/>
                <w:szCs w:val="20"/>
                <w:lang w:val="ka-GE"/>
              </w:rPr>
              <w:t>წელი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2637" w:rsidRPr="00B62637" w:rsidRDefault="00B62637" w:rsidP="00B62637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B62637">
              <w:rPr>
                <w:rFonts w:ascii="Sylfaen" w:eastAsia="Times New Roman" w:hAnsi="Sylfaen"/>
                <w:sz w:val="20"/>
                <w:szCs w:val="20"/>
              </w:rPr>
              <w:t>62-120</w:t>
            </w:r>
          </w:p>
        </w:tc>
      </w:tr>
    </w:tbl>
    <w:p w:rsidR="00B62637" w:rsidRPr="00B62637" w:rsidRDefault="00B62637" w:rsidP="00B62637">
      <w:pPr>
        <w:pStyle w:val="ListParagraph"/>
        <w:spacing w:after="0" w:line="240" w:lineRule="auto"/>
        <w:ind w:left="360"/>
        <w:rPr>
          <w:rFonts w:ascii="Sylfaen" w:hAnsi="Sylfaen"/>
          <w:lang w:val="ka-GE"/>
        </w:rPr>
      </w:pPr>
    </w:p>
    <w:p w:rsidR="00D016EF" w:rsidRPr="007E702E" w:rsidRDefault="00D016EF" w:rsidP="007E702E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lang w:val="ka-GE"/>
        </w:rPr>
      </w:pPr>
      <w:r w:rsidRPr="007E702E">
        <w:rPr>
          <w:rFonts w:ascii="Sylfaen" w:hAnsi="Sylfaen"/>
          <w:lang w:val="ka-GE"/>
        </w:rPr>
        <w:t>შეაფასეთ პულსის სიხშირე, რითმი,  ავსება და დაჭიმულობა</w:t>
      </w:r>
    </w:p>
    <w:p w:rsidR="00D016EF" w:rsidRPr="007E702E" w:rsidRDefault="00D016EF" w:rsidP="007E702E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lang w:val="ka-GE"/>
        </w:rPr>
      </w:pPr>
      <w:r w:rsidRPr="007E702E">
        <w:rPr>
          <w:rFonts w:ascii="Sylfaen" w:hAnsi="Sylfaen"/>
          <w:lang w:val="ka-GE"/>
        </w:rPr>
        <w:t>შეავსეთ შესაბამისი დოკუმენტაცია, დააფიქსირეთ მიღებული მაჩვენებელი და    მოაწერეთ ხელი</w:t>
      </w:r>
    </w:p>
    <w:p w:rsidR="00BD6522" w:rsidRPr="007E702E" w:rsidRDefault="00D016EF" w:rsidP="007E702E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lang w:val="ka-GE"/>
        </w:rPr>
      </w:pPr>
      <w:r w:rsidRPr="007E702E">
        <w:rPr>
          <w:rFonts w:ascii="Sylfaen" w:hAnsi="Sylfaen"/>
          <w:lang w:val="ka-GE"/>
        </w:rPr>
        <w:t>დაიბანეთ ხელი (იხ. პროტოკოლი)</w:t>
      </w:r>
    </w:p>
    <w:p w:rsidR="00D016EF" w:rsidRPr="007E702E" w:rsidRDefault="00D016EF" w:rsidP="007E702E">
      <w:pPr>
        <w:pStyle w:val="ListParagraph"/>
        <w:numPr>
          <w:ilvl w:val="0"/>
          <w:numId w:val="19"/>
        </w:numPr>
        <w:spacing w:after="0" w:line="240" w:lineRule="auto"/>
        <w:rPr>
          <w:rFonts w:ascii="Sylfaen" w:hAnsi="Sylfaen"/>
          <w:lang w:val="ka-GE"/>
        </w:rPr>
      </w:pPr>
      <w:r w:rsidRPr="007E702E">
        <w:rPr>
          <w:rFonts w:ascii="Sylfaen" w:hAnsi="Sylfaen"/>
          <w:lang w:val="ka-GE"/>
        </w:rPr>
        <w:t>მოახსენეთ ექიმს პაციენტის პულსის ნებისმიერი ცვლილების შესახებ</w:t>
      </w:r>
    </w:p>
    <w:p w:rsidR="004F587B" w:rsidRPr="007E702E" w:rsidRDefault="004F587B" w:rsidP="007E702E">
      <w:pPr>
        <w:spacing w:after="0" w:line="240" w:lineRule="auto"/>
        <w:rPr>
          <w:rFonts w:ascii="Sylfaen" w:hAnsi="Sylfaen"/>
          <w:b/>
          <w:i/>
          <w:lang w:val="ka-GE"/>
        </w:rPr>
      </w:pPr>
    </w:p>
    <w:p w:rsidR="00D016EF" w:rsidRPr="007E702E" w:rsidRDefault="00D016EF" w:rsidP="007E702E">
      <w:pPr>
        <w:spacing w:after="0" w:line="240" w:lineRule="auto"/>
        <w:rPr>
          <w:rFonts w:ascii="Sylfaen" w:hAnsi="Sylfaen"/>
          <w:lang w:val="ka-GE"/>
        </w:rPr>
      </w:pPr>
      <w:r w:rsidRPr="007E702E">
        <w:rPr>
          <w:rFonts w:ascii="Sylfaen" w:hAnsi="Sylfaen"/>
          <w:b/>
          <w:lang w:val="ka-GE"/>
        </w:rPr>
        <w:t>მოსალოდნელი შედეგები:</w:t>
      </w:r>
      <w:r w:rsidR="004F587B" w:rsidRPr="007E702E">
        <w:rPr>
          <w:rFonts w:ascii="Sylfaen" w:hAnsi="Sylfaen"/>
          <w:b/>
          <w:lang w:val="ka-GE"/>
        </w:rPr>
        <w:t xml:space="preserve">  </w:t>
      </w:r>
      <w:r w:rsidRPr="007E702E">
        <w:rPr>
          <w:rFonts w:ascii="Sylfaen" w:hAnsi="Sylfaen"/>
          <w:lang w:val="ka-GE"/>
        </w:rPr>
        <w:t>მნიშვნელოვანია, რომ სამედიცინო დაწესებულების ყველა თანამშრომელი (ექთნის თანაშემწე, პრაქტიკოსი ექთანი</w:t>
      </w:r>
      <w:r w:rsidR="00BD6522" w:rsidRPr="007E702E">
        <w:rPr>
          <w:rFonts w:ascii="Sylfaen" w:hAnsi="Sylfaen"/>
          <w:lang w:val="ka-GE"/>
        </w:rPr>
        <w:t xml:space="preserve">) </w:t>
      </w:r>
      <w:r w:rsidRPr="007E702E">
        <w:rPr>
          <w:rFonts w:ascii="Sylfaen" w:hAnsi="Sylfaen"/>
          <w:lang w:val="ka-GE"/>
        </w:rPr>
        <w:t>პულსის განსაზღვრისათვის იყენებდეს პროტოკოლის რეკომენდაციებით მოწოდებულ ტექნიკას, რაც უზრუნველყოფს მონაცემის სიზუსტეს, პაციენტის მონიტორინგის ხარისხის ამაღლებას</w:t>
      </w:r>
      <w:r w:rsidR="00C94203">
        <w:rPr>
          <w:rFonts w:ascii="Sylfaen" w:hAnsi="Sylfaen"/>
          <w:lang w:val="ka-GE"/>
        </w:rPr>
        <w:t>.</w:t>
      </w:r>
    </w:p>
    <w:p w:rsidR="00D016EF" w:rsidRPr="007E702E" w:rsidRDefault="00D016EF" w:rsidP="007E702E">
      <w:pPr>
        <w:pStyle w:val="Default"/>
        <w:rPr>
          <w:rFonts w:ascii="Sylfaen" w:hAnsi="Sylfaen"/>
          <w:b/>
          <w:sz w:val="22"/>
          <w:szCs w:val="22"/>
          <w:lang w:val="ka-GE"/>
        </w:rPr>
      </w:pPr>
    </w:p>
    <w:p w:rsidR="00D016EF" w:rsidRPr="007E702E" w:rsidRDefault="00D016EF" w:rsidP="00C94203">
      <w:pPr>
        <w:pStyle w:val="Default"/>
        <w:ind w:left="709" w:hanging="709"/>
        <w:rPr>
          <w:rFonts w:ascii="Sylfaen" w:hAnsi="Sylfaen"/>
          <w:b/>
          <w:sz w:val="22"/>
          <w:szCs w:val="22"/>
          <w:lang w:val="ka-GE"/>
        </w:rPr>
      </w:pPr>
      <w:r w:rsidRPr="007E702E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7B528C" w:rsidRPr="007E702E" w:rsidRDefault="007B528C" w:rsidP="007E702E">
      <w:pPr>
        <w:pStyle w:val="Default"/>
        <w:ind w:hanging="709"/>
        <w:rPr>
          <w:rFonts w:ascii="Sylfaen" w:hAnsi="Sylfaen"/>
          <w:b/>
          <w:sz w:val="22"/>
          <w:szCs w:val="22"/>
          <w:lang w:val="ka-GE"/>
        </w:rPr>
      </w:pPr>
    </w:p>
    <w:p w:rsidR="00D016EF" w:rsidRPr="007E702E" w:rsidRDefault="00D016EF" w:rsidP="007E702E">
      <w:pPr>
        <w:pStyle w:val="Default"/>
        <w:numPr>
          <w:ilvl w:val="0"/>
          <w:numId w:val="31"/>
        </w:numPr>
        <w:rPr>
          <w:rFonts w:ascii="Sylfaen" w:hAnsi="Sylfaen"/>
          <w:sz w:val="22"/>
          <w:szCs w:val="22"/>
        </w:rPr>
      </w:pPr>
      <w:r w:rsidRPr="007E702E">
        <w:rPr>
          <w:rFonts w:ascii="Sylfaen" w:hAnsi="Sylfaen"/>
          <w:sz w:val="22"/>
          <w:szCs w:val="22"/>
          <w:lang w:val="ka-GE"/>
        </w:rPr>
        <w:t xml:space="preserve">რამდენ დაწესებულებას (%) აქვს აღნიშნული პროტოკოლი? </w:t>
      </w:r>
    </w:p>
    <w:p w:rsidR="00D016EF" w:rsidRPr="007E702E" w:rsidRDefault="00D016EF" w:rsidP="007E702E">
      <w:pPr>
        <w:pStyle w:val="Default"/>
        <w:numPr>
          <w:ilvl w:val="0"/>
          <w:numId w:val="31"/>
        </w:numPr>
        <w:rPr>
          <w:rFonts w:ascii="Sylfaen" w:hAnsi="Sylfaen"/>
          <w:b/>
          <w:sz w:val="22"/>
          <w:szCs w:val="22"/>
          <w:u w:val="single"/>
          <w:lang w:val="ka-GE"/>
        </w:rPr>
      </w:pPr>
      <w:r w:rsidRPr="007E702E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(%) და ექთნის თანაშემწემ (%) გაიარა სწავლება მოცემული პროტოკოლის პრაქტიკაში დანერგვის კუთხით?  </w:t>
      </w:r>
    </w:p>
    <w:p w:rsidR="00D016EF" w:rsidRPr="007E702E" w:rsidRDefault="00D016EF" w:rsidP="007E702E">
      <w:pPr>
        <w:pStyle w:val="Default"/>
        <w:numPr>
          <w:ilvl w:val="0"/>
          <w:numId w:val="31"/>
        </w:numPr>
        <w:rPr>
          <w:rFonts w:ascii="Sylfaen" w:hAnsi="Sylfaen"/>
          <w:b/>
          <w:sz w:val="22"/>
          <w:szCs w:val="22"/>
          <w:u w:val="single"/>
          <w:lang w:val="ka-GE"/>
        </w:rPr>
      </w:pPr>
      <w:r w:rsidRPr="007E702E">
        <w:rPr>
          <w:rFonts w:ascii="Sylfaen" w:hAnsi="Sylfaen"/>
          <w:sz w:val="22"/>
          <w:szCs w:val="22"/>
          <w:lang w:val="ka-GE"/>
        </w:rPr>
        <w:t>პულსის განსაზღვრის რამდენ შემთხვევაში (%) აღინიშნა მასთან დაკავშირებული უზუსტობა?</w:t>
      </w:r>
    </w:p>
    <w:p w:rsidR="00C50094" w:rsidRPr="007E702E" w:rsidRDefault="00C50094" w:rsidP="00C94203">
      <w:pPr>
        <w:pStyle w:val="Default"/>
        <w:ind w:left="360"/>
        <w:rPr>
          <w:rFonts w:ascii="Sylfaen" w:hAnsi="Sylfaen"/>
          <w:b/>
          <w:sz w:val="22"/>
          <w:szCs w:val="22"/>
          <w:u w:val="single"/>
          <w:lang w:val="ka-GE"/>
        </w:rPr>
      </w:pPr>
    </w:p>
    <w:p w:rsidR="00D016EF" w:rsidRPr="007E702E" w:rsidRDefault="00D016EF" w:rsidP="00C94203">
      <w:pPr>
        <w:spacing w:after="0" w:line="240" w:lineRule="auto"/>
        <w:ind w:left="709" w:hanging="709"/>
        <w:rPr>
          <w:rFonts w:ascii="Sylfaen" w:hAnsi="Sylfaen"/>
          <w:b/>
          <w:lang w:val="ka-GE"/>
        </w:rPr>
      </w:pPr>
      <w:r w:rsidRPr="007E702E">
        <w:rPr>
          <w:rFonts w:ascii="Sylfaen" w:hAnsi="Sylfaen"/>
          <w:b/>
          <w:lang w:val="ka-GE"/>
        </w:rPr>
        <w:t>პროტოკოლის დანერგვისთვის საჭირო რესურსი</w:t>
      </w:r>
      <w:r w:rsidR="00686004" w:rsidRPr="007E702E">
        <w:rPr>
          <w:rFonts w:ascii="Sylfaen" w:hAnsi="Sylfaen"/>
          <w:b/>
          <w:lang w:val="ka-GE"/>
        </w:rPr>
        <w:t>: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6"/>
        <w:gridCol w:w="5670"/>
        <w:gridCol w:w="1842"/>
      </w:tblGrid>
      <w:tr w:rsidR="00D016EF" w:rsidRPr="00C94203" w:rsidTr="000D49ED">
        <w:tc>
          <w:tcPr>
            <w:tcW w:w="2836" w:type="dxa"/>
            <w:shd w:val="clear" w:color="auto" w:fill="C6D9F1" w:themeFill="text2" w:themeFillTint="33"/>
          </w:tcPr>
          <w:p w:rsidR="00D016EF" w:rsidRPr="00C94203" w:rsidRDefault="00D016EF" w:rsidP="007E702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b/>
                <w:sz w:val="20"/>
                <w:szCs w:val="20"/>
                <w:lang w:val="ka-GE"/>
              </w:rPr>
              <w:t>რესურსი</w:t>
            </w:r>
          </w:p>
        </w:tc>
        <w:tc>
          <w:tcPr>
            <w:tcW w:w="5670" w:type="dxa"/>
            <w:shd w:val="clear" w:color="auto" w:fill="C6D9F1" w:themeFill="text2" w:themeFillTint="33"/>
          </w:tcPr>
          <w:p w:rsidR="00D016EF" w:rsidRPr="00C94203" w:rsidRDefault="00D016EF" w:rsidP="007E702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ფუნქციები/მნიშვნელობა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D016EF" w:rsidRPr="00C94203" w:rsidRDefault="00D016EF" w:rsidP="007E702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D016EF" w:rsidRPr="00C94203" w:rsidTr="00C94203">
        <w:trPr>
          <w:trHeight w:val="224"/>
        </w:trPr>
        <w:tc>
          <w:tcPr>
            <w:tcW w:w="10348" w:type="dxa"/>
            <w:gridSpan w:val="3"/>
          </w:tcPr>
          <w:p w:rsidR="00D016EF" w:rsidRPr="00C94203" w:rsidRDefault="00D016EF" w:rsidP="007E702E">
            <w:pPr>
              <w:spacing w:after="0" w:line="240" w:lineRule="auto"/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ადამიანური:</w:t>
            </w:r>
          </w:p>
        </w:tc>
      </w:tr>
      <w:tr w:rsidR="00D016EF" w:rsidRPr="00C94203" w:rsidTr="00C94203">
        <w:tc>
          <w:tcPr>
            <w:tcW w:w="2836" w:type="dxa"/>
          </w:tcPr>
          <w:p w:rsidR="00D016EF" w:rsidRPr="00C94203" w:rsidRDefault="00D016EF" w:rsidP="007E70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>ექთანი</w:t>
            </w:r>
          </w:p>
        </w:tc>
        <w:tc>
          <w:tcPr>
            <w:tcW w:w="5670" w:type="dxa"/>
          </w:tcPr>
          <w:p w:rsidR="00D016EF" w:rsidRPr="00C94203" w:rsidRDefault="00D016EF" w:rsidP="007E702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>პაციენტის სასიცოცხლო ნიშნების მონიტორინგ</w:t>
            </w:r>
            <w:r w:rsidRPr="00C94203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</w:p>
          <w:p w:rsidR="00D016EF" w:rsidRPr="00C94203" w:rsidRDefault="00D016EF" w:rsidP="007E702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 xml:space="preserve">მედიკამენტების მოქმედებისა და სხვა რისკ-ფაქტორების შეფასება პულსის სიხშირის განსაზღვრისას </w:t>
            </w:r>
          </w:p>
          <w:p w:rsidR="00D016EF" w:rsidRPr="00C94203" w:rsidRDefault="00D016EF" w:rsidP="007E702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 xml:space="preserve">პულსის სიხშირის ნორმიდან გადახრის ამოცნობა და </w:t>
            </w:r>
            <w:r w:rsidR="00E672D9" w:rsidRPr="00C94203">
              <w:rPr>
                <w:rFonts w:ascii="Sylfaen" w:hAnsi="Sylfaen"/>
                <w:sz w:val="20"/>
                <w:szCs w:val="20"/>
                <w:lang w:val="ka-GE"/>
              </w:rPr>
              <w:t>ექიმის ინფორმირება</w:t>
            </w:r>
          </w:p>
        </w:tc>
        <w:tc>
          <w:tcPr>
            <w:tcW w:w="1842" w:type="dxa"/>
          </w:tcPr>
          <w:p w:rsidR="00D016EF" w:rsidRPr="00C94203" w:rsidRDefault="00D016EF" w:rsidP="007E702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D016EF" w:rsidRPr="00C94203" w:rsidTr="00C94203">
        <w:tc>
          <w:tcPr>
            <w:tcW w:w="2836" w:type="dxa"/>
          </w:tcPr>
          <w:p w:rsidR="00D016EF" w:rsidRPr="00C94203" w:rsidRDefault="00D016EF" w:rsidP="007E70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>ექთნის თანაშემწე</w:t>
            </w:r>
          </w:p>
        </w:tc>
        <w:tc>
          <w:tcPr>
            <w:tcW w:w="5670" w:type="dxa"/>
          </w:tcPr>
          <w:p w:rsidR="00D016EF" w:rsidRPr="00C94203" w:rsidRDefault="00D016EF" w:rsidP="007E702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 xml:space="preserve"> სასიცოცხლო ნიშნების (ს.ნ) მონიტორინგი</w:t>
            </w:r>
          </w:p>
          <w:p w:rsidR="00D016EF" w:rsidRPr="00C94203" w:rsidRDefault="00D016EF" w:rsidP="007E702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>ნორმიდან გადახრების ამოცნობა და ექთნის/ექიმის ინფორმირება</w:t>
            </w:r>
          </w:p>
        </w:tc>
        <w:tc>
          <w:tcPr>
            <w:tcW w:w="1842" w:type="dxa"/>
          </w:tcPr>
          <w:p w:rsidR="00D016EF" w:rsidRPr="00C94203" w:rsidRDefault="00D016EF" w:rsidP="007E70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>სასურველი</w:t>
            </w:r>
          </w:p>
        </w:tc>
      </w:tr>
      <w:tr w:rsidR="00D016EF" w:rsidRPr="00C94203" w:rsidTr="00C94203">
        <w:tc>
          <w:tcPr>
            <w:tcW w:w="10348" w:type="dxa"/>
            <w:gridSpan w:val="3"/>
          </w:tcPr>
          <w:p w:rsidR="00D016EF" w:rsidRPr="00C94203" w:rsidRDefault="00D016EF" w:rsidP="007E702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>მატერიალურ-ტექნიკური:</w:t>
            </w:r>
          </w:p>
        </w:tc>
      </w:tr>
      <w:tr w:rsidR="00D016EF" w:rsidRPr="00C94203" w:rsidTr="00C94203">
        <w:tc>
          <w:tcPr>
            <w:tcW w:w="2836" w:type="dxa"/>
          </w:tcPr>
          <w:p w:rsidR="00D016EF" w:rsidRPr="00C94203" w:rsidRDefault="00D016EF" w:rsidP="007E702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>წამზომიანი საათი</w:t>
            </w:r>
          </w:p>
        </w:tc>
        <w:tc>
          <w:tcPr>
            <w:tcW w:w="5670" w:type="dxa"/>
          </w:tcPr>
          <w:p w:rsidR="00D016EF" w:rsidRPr="00C94203" w:rsidRDefault="00D016EF" w:rsidP="007E702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 w:cs="Sylfaen"/>
                <w:sz w:val="20"/>
                <w:szCs w:val="20"/>
                <w:lang w:val="ka-GE"/>
              </w:rPr>
              <w:t>პულსის</w:t>
            </w: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 xml:space="preserve"> სიხშირის დასათვლელად</w:t>
            </w:r>
          </w:p>
        </w:tc>
        <w:tc>
          <w:tcPr>
            <w:tcW w:w="1842" w:type="dxa"/>
          </w:tcPr>
          <w:p w:rsidR="00D016EF" w:rsidRPr="00C94203" w:rsidRDefault="00D016EF" w:rsidP="007E70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D016EF" w:rsidRPr="00C94203" w:rsidTr="00C94203">
        <w:tc>
          <w:tcPr>
            <w:tcW w:w="2836" w:type="dxa"/>
          </w:tcPr>
          <w:p w:rsidR="00D016EF" w:rsidRPr="00C94203" w:rsidRDefault="00D016EF" w:rsidP="007E702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>საექთნო დოკუმენტაცია და საწერი საშუალება</w:t>
            </w:r>
          </w:p>
        </w:tc>
        <w:tc>
          <w:tcPr>
            <w:tcW w:w="5670" w:type="dxa"/>
          </w:tcPr>
          <w:p w:rsidR="00D016EF" w:rsidRPr="00C94203" w:rsidRDefault="00D016EF" w:rsidP="007E702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>პაციენტის პულსის სიხშირის მონაცემების დასაფიქსირებლად</w:t>
            </w:r>
          </w:p>
        </w:tc>
        <w:tc>
          <w:tcPr>
            <w:tcW w:w="1842" w:type="dxa"/>
          </w:tcPr>
          <w:p w:rsidR="00D016EF" w:rsidRPr="00C94203" w:rsidRDefault="00D016EF" w:rsidP="007E70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F25454" w:rsidRPr="00C94203" w:rsidTr="00C94203">
        <w:tc>
          <w:tcPr>
            <w:tcW w:w="2836" w:type="dxa"/>
          </w:tcPr>
          <w:p w:rsidR="00F25454" w:rsidRPr="00C94203" w:rsidRDefault="00F25454" w:rsidP="007E70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>სტეტოსკოპი</w:t>
            </w:r>
          </w:p>
        </w:tc>
        <w:tc>
          <w:tcPr>
            <w:tcW w:w="5670" w:type="dxa"/>
          </w:tcPr>
          <w:p w:rsidR="00F25454" w:rsidRPr="00C94203" w:rsidRDefault="00F25454" w:rsidP="007E70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>&lt;2 წ. პაციენტის პულსის სიხშირის მონაცემების დასაფიქსირებლად</w:t>
            </w:r>
          </w:p>
        </w:tc>
        <w:tc>
          <w:tcPr>
            <w:tcW w:w="1842" w:type="dxa"/>
          </w:tcPr>
          <w:p w:rsidR="00F25454" w:rsidRPr="00C94203" w:rsidRDefault="00F25454" w:rsidP="007E702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94203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</w:p>
        </w:tc>
      </w:tr>
    </w:tbl>
    <w:p w:rsidR="00D016EF" w:rsidRPr="007E702E" w:rsidRDefault="00D016EF" w:rsidP="007E702E">
      <w:pPr>
        <w:spacing w:after="0" w:line="240" w:lineRule="auto"/>
        <w:ind w:left="360"/>
        <w:rPr>
          <w:rFonts w:ascii="Sylfaen" w:hAnsi="Sylfaen"/>
          <w:b/>
          <w:lang w:val="ka-GE"/>
        </w:rPr>
      </w:pPr>
    </w:p>
    <w:p w:rsidR="00C94203" w:rsidRPr="005F55AE" w:rsidRDefault="00C94203" w:rsidP="00C94203">
      <w:pPr>
        <w:spacing w:after="0" w:line="240" w:lineRule="auto"/>
        <w:rPr>
          <w:rFonts w:ascii="Sylfaen" w:hAnsi="Sylfaen" w:cs="Sylfaen"/>
          <w:b/>
          <w:lang w:val="ka-GE"/>
        </w:rPr>
      </w:pPr>
      <w:r w:rsidRPr="005F55AE">
        <w:rPr>
          <w:rFonts w:ascii="Sylfaen" w:hAnsi="Sylfaen" w:cs="Sylfaen"/>
          <w:b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C94203" w:rsidRPr="005F55AE" w:rsidRDefault="00C94203" w:rsidP="00C94203">
      <w:pPr>
        <w:spacing w:after="0" w:line="240" w:lineRule="auto"/>
        <w:rPr>
          <w:rFonts w:ascii="Sylfaen" w:hAnsi="Sylfaen" w:cs="Sylfaen"/>
          <w:lang w:val="ka-GE"/>
        </w:rPr>
      </w:pPr>
      <w:r w:rsidRPr="005F55AE">
        <w:rPr>
          <w:rFonts w:ascii="Sylfaen" w:hAnsi="Sylfaen" w:cs="Sylfaen"/>
          <w:lang w:val="ka-GE"/>
        </w:rPr>
        <w:t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</w:t>
      </w:r>
      <w:r>
        <w:rPr>
          <w:rFonts w:ascii="Sylfaen" w:hAnsi="Sylfaen" w:cs="Sylfaen"/>
          <w:lang w:val="ka-GE"/>
        </w:rPr>
        <w:t xml:space="preserve">, ასევე პროტოკოლის </w:t>
      </w:r>
      <w:r>
        <w:rPr>
          <w:rFonts w:ascii="Sylfaen" w:hAnsi="Sylfaen"/>
          <w:lang w:val="ka-GE"/>
        </w:rPr>
        <w:t>მოკლე  ვერსიის შექმნის  მიზნით.</w:t>
      </w:r>
      <w:r w:rsidRPr="005F55AE">
        <w:rPr>
          <w:rFonts w:ascii="Sylfaen" w:hAnsi="Sylfaen" w:cs="Sylfaen"/>
          <w:lang w:val="ka-GE"/>
        </w:rPr>
        <w:t xml:space="preserve"> </w:t>
      </w:r>
    </w:p>
    <w:p w:rsidR="007236B2" w:rsidRDefault="007236B2" w:rsidP="007E702E">
      <w:pPr>
        <w:spacing w:after="0" w:line="240" w:lineRule="auto"/>
        <w:ind w:left="-709"/>
        <w:rPr>
          <w:rFonts w:ascii="Sylfaen" w:hAnsi="Sylfaen"/>
          <w:b/>
          <w:lang w:val="ka-GE"/>
        </w:rPr>
      </w:pPr>
    </w:p>
    <w:p w:rsidR="00C94203" w:rsidRPr="005F55AE" w:rsidRDefault="00C94203" w:rsidP="00C94203">
      <w:p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b/>
          <w:lang w:val="ka-GE"/>
        </w:rPr>
        <w:t xml:space="preserve">შემუშავებულია:  </w:t>
      </w:r>
      <w:r w:rsidRPr="005F55AE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C94203" w:rsidRDefault="00C94203" w:rsidP="00C94203">
      <w:pPr>
        <w:spacing w:after="0" w:line="240" w:lineRule="auto"/>
        <w:rPr>
          <w:rFonts w:ascii="Sylfaen" w:hAnsi="Sylfaen"/>
          <w:b/>
          <w:lang w:val="ka-GE"/>
        </w:rPr>
      </w:pPr>
    </w:p>
    <w:p w:rsidR="00C94203" w:rsidRPr="005F55AE" w:rsidRDefault="00C94203" w:rsidP="00C94203">
      <w:p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b/>
          <w:lang w:val="ka-GE"/>
        </w:rPr>
        <w:t>შემუშავების თარიღი:</w:t>
      </w:r>
      <w:r>
        <w:rPr>
          <w:rFonts w:ascii="Sylfaen" w:hAnsi="Sylfaen"/>
          <w:lang w:val="ka-GE"/>
        </w:rPr>
        <w:t xml:space="preserve">   2012, 2014, 201</w:t>
      </w:r>
      <w:r>
        <w:rPr>
          <w:rFonts w:ascii="Sylfaen" w:hAnsi="Sylfaen"/>
        </w:rPr>
        <w:t>9</w:t>
      </w:r>
      <w:r>
        <w:rPr>
          <w:rFonts w:ascii="Sylfaen" w:hAnsi="Sylfaen"/>
          <w:lang w:val="ka-GE"/>
        </w:rPr>
        <w:t xml:space="preserve"> </w:t>
      </w:r>
      <w:r w:rsidRPr="005F55AE">
        <w:rPr>
          <w:rFonts w:ascii="Sylfaen" w:hAnsi="Sylfaen"/>
          <w:lang w:val="ka-GE"/>
        </w:rPr>
        <w:t>წელი</w:t>
      </w:r>
    </w:p>
    <w:p w:rsidR="00C94203" w:rsidRPr="005F55AE" w:rsidRDefault="00C94203" w:rsidP="00C94203">
      <w:pPr>
        <w:spacing w:after="0" w:line="240" w:lineRule="auto"/>
        <w:rPr>
          <w:rFonts w:ascii="Sylfaen" w:hAnsi="Sylfaen"/>
          <w:lang w:val="ka-GE"/>
        </w:rPr>
      </w:pPr>
      <w:r w:rsidRPr="005F55AE">
        <w:rPr>
          <w:rFonts w:ascii="Sylfaen" w:hAnsi="Sylfaen"/>
          <w:b/>
          <w:lang w:val="ka-GE"/>
        </w:rPr>
        <w:t>პროტოკოლის გადახედვის ვადა:</w:t>
      </w:r>
      <w:r>
        <w:rPr>
          <w:rFonts w:ascii="Sylfaen" w:hAnsi="Sylfaen"/>
          <w:lang w:val="ka-GE"/>
        </w:rPr>
        <w:t xml:space="preserve">  202</w:t>
      </w:r>
      <w:r>
        <w:rPr>
          <w:rFonts w:ascii="Sylfaen" w:hAnsi="Sylfaen"/>
        </w:rPr>
        <w:t>1</w:t>
      </w:r>
      <w:r w:rsidRPr="005F55AE">
        <w:rPr>
          <w:rFonts w:ascii="Sylfaen" w:hAnsi="Sylfaen"/>
          <w:lang w:val="ka-GE"/>
        </w:rPr>
        <w:t xml:space="preserve">წელი   </w:t>
      </w:r>
    </w:p>
    <w:p w:rsidR="00C94203" w:rsidRDefault="00C94203" w:rsidP="007E702E">
      <w:pPr>
        <w:spacing w:after="0" w:line="240" w:lineRule="auto"/>
        <w:ind w:left="-709"/>
        <w:rPr>
          <w:rFonts w:ascii="Sylfaen" w:hAnsi="Sylfaen"/>
          <w:b/>
          <w:lang w:val="ka-GE"/>
        </w:rPr>
      </w:pPr>
    </w:p>
    <w:p w:rsidR="00C94203" w:rsidRDefault="00C94203" w:rsidP="007E702E">
      <w:pPr>
        <w:spacing w:after="0" w:line="240" w:lineRule="auto"/>
        <w:ind w:left="-709"/>
        <w:rPr>
          <w:rFonts w:ascii="Sylfaen" w:hAnsi="Sylfaen"/>
          <w:b/>
          <w:lang w:val="ka-GE"/>
        </w:rPr>
      </w:pPr>
    </w:p>
    <w:p w:rsidR="00C94203" w:rsidRDefault="00C94203" w:rsidP="007E702E">
      <w:pPr>
        <w:spacing w:after="0" w:line="240" w:lineRule="auto"/>
        <w:ind w:left="-709"/>
        <w:rPr>
          <w:rFonts w:ascii="Sylfaen" w:hAnsi="Sylfaen"/>
          <w:b/>
          <w:lang w:val="ka-GE"/>
        </w:rPr>
      </w:pPr>
    </w:p>
    <w:p w:rsidR="00C94203" w:rsidRDefault="00C94203" w:rsidP="007E702E">
      <w:pPr>
        <w:spacing w:after="0" w:line="240" w:lineRule="auto"/>
        <w:ind w:left="-709"/>
        <w:rPr>
          <w:rFonts w:ascii="Sylfaen" w:hAnsi="Sylfaen"/>
          <w:b/>
          <w:lang w:val="ka-GE"/>
        </w:rPr>
      </w:pPr>
    </w:p>
    <w:p w:rsidR="00C94203" w:rsidRDefault="00C94203" w:rsidP="007E702E">
      <w:pPr>
        <w:spacing w:after="0" w:line="240" w:lineRule="auto"/>
        <w:ind w:left="-709"/>
        <w:rPr>
          <w:rFonts w:ascii="Sylfaen" w:hAnsi="Sylfaen"/>
          <w:b/>
          <w:lang w:val="ka-GE"/>
        </w:rPr>
      </w:pPr>
    </w:p>
    <w:p w:rsidR="00C94203" w:rsidRDefault="00C94203" w:rsidP="007E702E">
      <w:pPr>
        <w:spacing w:after="0" w:line="240" w:lineRule="auto"/>
        <w:ind w:left="-709"/>
        <w:rPr>
          <w:rFonts w:ascii="Sylfaen" w:hAnsi="Sylfaen"/>
          <w:b/>
          <w:lang w:val="ka-GE"/>
        </w:rPr>
      </w:pPr>
    </w:p>
    <w:p w:rsidR="00D016EF" w:rsidRDefault="00D016EF" w:rsidP="00C94203">
      <w:pPr>
        <w:spacing w:after="0" w:line="240" w:lineRule="auto"/>
        <w:rPr>
          <w:rFonts w:ascii="Sylfaen" w:hAnsi="Sylfaen"/>
          <w:b/>
          <w:lang w:val="ka-GE"/>
        </w:rPr>
      </w:pPr>
      <w:r w:rsidRPr="00C94203">
        <w:rPr>
          <w:rFonts w:ascii="Sylfaen" w:hAnsi="Sylfaen"/>
          <w:b/>
          <w:lang w:val="ka-GE"/>
        </w:rPr>
        <w:lastRenderedPageBreak/>
        <w:t>ბიბლიოგრაფია:</w:t>
      </w:r>
      <w:r w:rsidR="007236B2" w:rsidRPr="00C94203">
        <w:rPr>
          <w:rFonts w:ascii="Sylfaen" w:hAnsi="Sylfaen"/>
          <w:b/>
          <w:lang w:val="ka-GE"/>
        </w:rPr>
        <w:t xml:space="preserve">  </w:t>
      </w:r>
    </w:p>
    <w:p w:rsidR="00E36CF5" w:rsidRDefault="00E36CF5" w:rsidP="00C94203">
      <w:pPr>
        <w:spacing w:after="0" w:line="240" w:lineRule="auto"/>
        <w:rPr>
          <w:rFonts w:ascii="Sylfaen" w:hAnsi="Sylfaen" w:cs="Arial"/>
          <w:color w:val="000000"/>
          <w:lang w:val="ka-GE"/>
        </w:rPr>
      </w:pPr>
    </w:p>
    <w:p w:rsidR="00E36CF5" w:rsidRDefault="00E36CF5" w:rsidP="00E36CF5">
      <w:pPr>
        <w:spacing w:after="0" w:line="240" w:lineRule="auto"/>
        <w:rPr>
          <w:rFonts w:ascii="Sylfaen" w:hAnsi="Sylfaen"/>
          <w:lang w:val="ka-GE"/>
        </w:rPr>
      </w:pPr>
      <w:r w:rsidRPr="00C94203">
        <w:rPr>
          <w:rFonts w:ascii="Sylfaen" w:hAnsi="Sylfaen"/>
          <w:lang w:val="ka-GE"/>
        </w:rPr>
        <w:t xml:space="preserve">Berman, A and Snyder, S. Kozier’s and Erb. (2012)  Fundamentals of Nursing: Concepts, Process and Practice, 9th Ed. Pearson: Boston </w:t>
      </w:r>
    </w:p>
    <w:p w:rsidR="00E36CF5" w:rsidRDefault="00E36CF5" w:rsidP="00E36CF5">
      <w:pPr>
        <w:spacing w:after="0" w:line="240" w:lineRule="auto"/>
        <w:rPr>
          <w:rFonts w:ascii="Sylfaen" w:hAnsi="Sylfaen"/>
          <w:lang w:val="ka-GE"/>
        </w:rPr>
      </w:pPr>
    </w:p>
    <w:p w:rsidR="00E36CF5" w:rsidRDefault="00E36CF5" w:rsidP="00E36CF5">
      <w:pPr>
        <w:spacing w:after="0" w:line="240" w:lineRule="auto"/>
        <w:rPr>
          <w:rFonts w:ascii="Sylfaen" w:hAnsi="Sylfaen" w:cs="Arial"/>
          <w:color w:val="000000"/>
          <w:lang w:val="ka-GE"/>
        </w:rPr>
      </w:pPr>
      <w:r w:rsidRPr="00471622">
        <w:rPr>
          <w:rFonts w:ascii="Sylfaen" w:hAnsi="Sylfaen" w:cs="Arial"/>
          <w:color w:val="000000"/>
        </w:rPr>
        <w:t>Berman, A., Snyder, Sh.</w:t>
      </w:r>
      <w:r w:rsidRPr="00471622">
        <w:rPr>
          <w:rFonts w:ascii="Sylfaen" w:hAnsi="Sylfaen" w:cs="Arial"/>
          <w:color w:val="000000"/>
          <w:lang w:val="ka-GE"/>
        </w:rPr>
        <w:t xml:space="preserve"> (201</w:t>
      </w:r>
      <w:r w:rsidRPr="00471622">
        <w:rPr>
          <w:rFonts w:ascii="Sylfaen" w:hAnsi="Sylfaen" w:cs="Arial"/>
          <w:color w:val="000000"/>
        </w:rPr>
        <w:t>6</w:t>
      </w:r>
      <w:r w:rsidRPr="00471622">
        <w:rPr>
          <w:rFonts w:ascii="Sylfaen" w:hAnsi="Sylfaen" w:cs="Arial"/>
          <w:color w:val="000000"/>
          <w:lang w:val="ka-GE"/>
        </w:rPr>
        <w:t>)</w:t>
      </w:r>
      <w:r w:rsidRPr="00471622">
        <w:rPr>
          <w:rFonts w:ascii="Sylfaen" w:hAnsi="Sylfaen" w:cs="Arial"/>
          <w:color w:val="000000"/>
        </w:rPr>
        <w:t>.</w:t>
      </w:r>
      <w:r w:rsidRPr="00471622">
        <w:rPr>
          <w:rFonts w:ascii="Sylfaen" w:hAnsi="Sylfaen" w:cs="Arial"/>
          <w:color w:val="000000"/>
          <w:lang w:val="ka-GE"/>
        </w:rPr>
        <w:t xml:space="preserve"> </w:t>
      </w:r>
      <w:r w:rsidRPr="00471622">
        <w:rPr>
          <w:rFonts w:ascii="Sylfaen" w:hAnsi="Sylfaen" w:cs="Arial"/>
          <w:color w:val="000000"/>
        </w:rPr>
        <w:t>Koizer</w:t>
      </w:r>
      <w:r>
        <w:rPr>
          <w:rFonts w:ascii="Sylfaen" w:hAnsi="Sylfaen" w:cs="Arial"/>
          <w:color w:val="000000"/>
          <w:lang w:val="ka-GE"/>
        </w:rPr>
        <w:t xml:space="preserve"> </w:t>
      </w:r>
      <w:r w:rsidRPr="00471622">
        <w:rPr>
          <w:rFonts w:ascii="Sylfaen" w:hAnsi="Sylfaen" w:cs="Arial"/>
          <w:color w:val="000000"/>
        </w:rPr>
        <w:t>&amp;</w:t>
      </w:r>
      <w:r>
        <w:rPr>
          <w:rFonts w:ascii="Sylfaen" w:hAnsi="Sylfaen" w:cs="Arial"/>
          <w:color w:val="000000"/>
          <w:lang w:val="ka-GE"/>
        </w:rPr>
        <w:t xml:space="preserve"> </w:t>
      </w:r>
      <w:r w:rsidRPr="00471622">
        <w:rPr>
          <w:rFonts w:ascii="Sylfaen" w:hAnsi="Sylfaen" w:cs="Arial"/>
          <w:color w:val="000000"/>
        </w:rPr>
        <w:t>Erb’s Fundamentals of Nursing, 10</w:t>
      </w:r>
      <w:r w:rsidRPr="00471622">
        <w:rPr>
          <w:rFonts w:ascii="Sylfaen" w:hAnsi="Sylfaen" w:cs="Arial"/>
          <w:color w:val="000000"/>
          <w:vertAlign w:val="superscript"/>
        </w:rPr>
        <w:t>th</w:t>
      </w:r>
      <w:r w:rsidRPr="00471622">
        <w:rPr>
          <w:rFonts w:ascii="Sylfaen" w:hAnsi="Sylfaen" w:cs="Arial"/>
          <w:color w:val="000000"/>
        </w:rPr>
        <w:t xml:space="preserve"> ed. Pearson</w:t>
      </w:r>
    </w:p>
    <w:p w:rsidR="00E36CF5" w:rsidRPr="00E36CF5" w:rsidRDefault="00E36CF5" w:rsidP="00E36CF5">
      <w:pPr>
        <w:spacing w:after="0" w:line="240" w:lineRule="auto"/>
        <w:rPr>
          <w:rFonts w:ascii="Sylfaen" w:hAnsi="Sylfaen" w:cs="Arial"/>
          <w:color w:val="000000"/>
          <w:lang w:val="ka-GE"/>
        </w:rPr>
      </w:pPr>
    </w:p>
    <w:p w:rsidR="00E36CF5" w:rsidRDefault="00E36CF5" w:rsidP="00E36CF5">
      <w:pPr>
        <w:autoSpaceDE w:val="0"/>
        <w:autoSpaceDN w:val="0"/>
        <w:adjustRightInd w:val="0"/>
        <w:spacing w:after="0" w:line="240" w:lineRule="auto"/>
        <w:rPr>
          <w:rFonts w:ascii="Sylfaen" w:hAnsi="Sylfaen" w:cs="GeorgiaPro-Regular"/>
          <w:lang w:val="ka-GE"/>
        </w:rPr>
      </w:pPr>
      <w:r w:rsidRPr="00541D1D">
        <w:rPr>
          <w:rFonts w:ascii="Sylfaen" w:hAnsi="Sylfaen" w:cs="GeorgiaPro-Regular"/>
        </w:rPr>
        <w:t>Royal College of Nursing</w:t>
      </w:r>
      <w:r w:rsidRPr="00541D1D">
        <w:rPr>
          <w:rFonts w:ascii="Sylfaen" w:hAnsi="Sylfaen" w:cs="GeorgiaPro-Regular"/>
          <w:lang w:val="ka-GE"/>
        </w:rPr>
        <w:t>.</w:t>
      </w:r>
      <w:r w:rsidRPr="00541D1D">
        <w:rPr>
          <w:rFonts w:ascii="Sylfaen" w:hAnsi="Sylfaen" w:cs="GeorgiaPro-Regular"/>
        </w:rPr>
        <w:t xml:space="preserve"> (2017)</w:t>
      </w:r>
      <w:r w:rsidRPr="00541D1D">
        <w:rPr>
          <w:rFonts w:ascii="Sylfaen" w:hAnsi="Sylfaen" w:cs="GeorgiaPro-Regular"/>
          <w:lang w:val="ka-GE"/>
        </w:rPr>
        <w:t>.</w:t>
      </w:r>
      <w:r w:rsidRPr="00541D1D">
        <w:rPr>
          <w:rFonts w:ascii="Sylfaen" w:hAnsi="Sylfaen" w:cs="GeorgiaPro-Regular"/>
        </w:rPr>
        <w:t xml:space="preserve"> </w:t>
      </w:r>
      <w:r w:rsidRPr="00541D1D">
        <w:rPr>
          <w:rFonts w:ascii="Sylfaen" w:hAnsi="Sylfaen" w:cs="Gotham-Medium"/>
        </w:rPr>
        <w:t>Standards for Assessing,</w:t>
      </w:r>
      <w:r w:rsidRPr="00541D1D">
        <w:rPr>
          <w:rFonts w:ascii="Sylfaen" w:hAnsi="Sylfaen" w:cs="Gotham-Medium"/>
          <w:lang w:val="ka-GE"/>
        </w:rPr>
        <w:t xml:space="preserve"> </w:t>
      </w:r>
      <w:r w:rsidRPr="00541D1D">
        <w:rPr>
          <w:rFonts w:ascii="Sylfaen" w:hAnsi="Sylfaen" w:cs="Gotham-Medium"/>
        </w:rPr>
        <w:t>Measuring and Monitoring</w:t>
      </w:r>
      <w:r w:rsidRPr="00541D1D">
        <w:rPr>
          <w:rFonts w:ascii="Sylfaen" w:hAnsi="Sylfaen" w:cs="Gotham-Medium"/>
          <w:lang w:val="ka-GE"/>
        </w:rPr>
        <w:t xml:space="preserve"> </w:t>
      </w:r>
      <w:r w:rsidRPr="00541D1D">
        <w:rPr>
          <w:rFonts w:ascii="Sylfaen" w:hAnsi="Sylfaen" w:cs="Gotham-Medium"/>
        </w:rPr>
        <w:t>Vital Signs in Infants, Children</w:t>
      </w:r>
      <w:r w:rsidRPr="00541D1D">
        <w:rPr>
          <w:rFonts w:ascii="Sylfaen" w:hAnsi="Sylfaen" w:cs="Gotham-Medium"/>
          <w:lang w:val="ka-GE"/>
        </w:rPr>
        <w:t xml:space="preserve"> </w:t>
      </w:r>
      <w:r w:rsidRPr="00541D1D">
        <w:rPr>
          <w:rFonts w:ascii="Sylfaen" w:hAnsi="Sylfaen" w:cs="Gotham-Medium"/>
        </w:rPr>
        <w:t>and Young People</w:t>
      </w:r>
      <w:r w:rsidRPr="00541D1D">
        <w:rPr>
          <w:rFonts w:ascii="Sylfaen" w:hAnsi="Sylfaen" w:cs="Gotham-Medium"/>
          <w:lang w:val="ka-GE"/>
        </w:rPr>
        <w:t xml:space="preserve">. </w:t>
      </w:r>
      <w:r w:rsidRPr="00541D1D">
        <w:rPr>
          <w:rFonts w:ascii="Sylfaen" w:hAnsi="Sylfaen" w:cs="GeorgiaPro-Regular"/>
        </w:rPr>
        <w:t>London: RCN.</w:t>
      </w:r>
      <w:r w:rsidRPr="00541D1D">
        <w:rPr>
          <w:rFonts w:ascii="Sylfaen" w:hAnsi="Sylfaen" w:cs="GeorgiaPro-Regular"/>
          <w:lang w:val="ka-GE"/>
        </w:rPr>
        <w:t xml:space="preserve"> </w:t>
      </w:r>
    </w:p>
    <w:p w:rsidR="00E36CF5" w:rsidRPr="00541D1D" w:rsidRDefault="00E36CF5" w:rsidP="00E36CF5">
      <w:pPr>
        <w:autoSpaceDE w:val="0"/>
        <w:autoSpaceDN w:val="0"/>
        <w:adjustRightInd w:val="0"/>
        <w:spacing w:after="0" w:line="240" w:lineRule="auto"/>
        <w:rPr>
          <w:rFonts w:ascii="Sylfaen" w:hAnsi="Sylfaen" w:cs="GeorgiaPro-Regular"/>
        </w:rPr>
      </w:pPr>
    </w:p>
    <w:p w:rsidR="00E36CF5" w:rsidRDefault="00E36CF5" w:rsidP="00E36CF5">
      <w:pPr>
        <w:spacing w:after="0" w:line="240" w:lineRule="auto"/>
        <w:rPr>
          <w:rFonts w:ascii="Sylfaen" w:hAnsi="Sylfaen"/>
          <w:lang w:val="ka-GE"/>
        </w:rPr>
      </w:pPr>
      <w:r w:rsidRPr="00C94203">
        <w:rPr>
          <w:rFonts w:ascii="Sylfaen" w:hAnsi="Sylfaen"/>
          <w:lang w:val="ka-GE"/>
        </w:rPr>
        <w:t>Sheffield Clinical Research Facility.  (</w:t>
      </w:r>
      <w:r w:rsidRPr="00C94203">
        <w:rPr>
          <w:rFonts w:ascii="Sylfaen" w:hAnsi="Sylfaen"/>
          <w:lang w:val="en-GB"/>
        </w:rPr>
        <w:t>19/04/</w:t>
      </w:r>
      <w:r w:rsidRPr="00C94203">
        <w:rPr>
          <w:rFonts w:ascii="Sylfaen" w:hAnsi="Sylfaen"/>
          <w:lang w:val="ka-GE"/>
        </w:rPr>
        <w:t>201</w:t>
      </w:r>
      <w:r w:rsidRPr="00C94203">
        <w:rPr>
          <w:rFonts w:ascii="Sylfaen" w:hAnsi="Sylfaen"/>
          <w:lang w:val="en-GB"/>
        </w:rPr>
        <w:t>1</w:t>
      </w:r>
      <w:r w:rsidRPr="00C94203">
        <w:rPr>
          <w:rFonts w:ascii="Sylfaen" w:hAnsi="Sylfaen"/>
          <w:lang w:val="ka-GE"/>
        </w:rPr>
        <w:t xml:space="preserve">). </w:t>
      </w:r>
      <w:r w:rsidRPr="00C94203">
        <w:rPr>
          <w:rFonts w:ascii="Sylfaen" w:hAnsi="Sylfaen"/>
          <w:lang w:val="en-GB"/>
        </w:rPr>
        <w:t xml:space="preserve"> </w:t>
      </w:r>
      <w:r w:rsidRPr="00C94203">
        <w:rPr>
          <w:rFonts w:ascii="Sylfaen" w:hAnsi="Sylfaen"/>
          <w:lang w:val="ka-GE"/>
        </w:rPr>
        <w:t xml:space="preserve">Standard Operating Procedure: Measuring </w:t>
      </w:r>
      <w:r w:rsidRPr="00C94203">
        <w:rPr>
          <w:rFonts w:ascii="Sylfaen" w:hAnsi="Sylfaen"/>
          <w:lang w:val="en-GB"/>
        </w:rPr>
        <w:t>Pulse</w:t>
      </w:r>
      <w:r w:rsidRPr="00C94203">
        <w:rPr>
          <w:rFonts w:ascii="Sylfaen" w:hAnsi="Sylfaen"/>
          <w:lang w:val="ka-GE"/>
        </w:rPr>
        <w:t>. # C10</w:t>
      </w:r>
      <w:r w:rsidRPr="00C94203">
        <w:rPr>
          <w:rFonts w:ascii="Sylfaen" w:hAnsi="Sylfaen"/>
          <w:lang w:val="en-GB"/>
        </w:rPr>
        <w:t>2,</w:t>
      </w:r>
      <w:r w:rsidRPr="00C94203">
        <w:rPr>
          <w:rFonts w:ascii="Sylfaen" w:hAnsi="Sylfaen"/>
          <w:lang w:val="ka-GE"/>
        </w:rPr>
        <w:t xml:space="preserve"> Version 1.</w:t>
      </w:r>
      <w:r w:rsidRPr="00C94203">
        <w:rPr>
          <w:rFonts w:ascii="Sylfaen" w:hAnsi="Sylfaen"/>
          <w:lang w:val="en-GB"/>
        </w:rPr>
        <w:t>3</w:t>
      </w:r>
      <w:r w:rsidRPr="00C94203">
        <w:rPr>
          <w:rFonts w:ascii="Sylfaen" w:hAnsi="Sylfaen"/>
          <w:lang w:val="ka-GE"/>
        </w:rPr>
        <w:t xml:space="preserve">. Sheffield, </w:t>
      </w:r>
      <w:r w:rsidRPr="00C94203">
        <w:rPr>
          <w:rFonts w:ascii="Sylfaen" w:hAnsi="Sylfaen"/>
          <w:lang w:val="en-GB"/>
        </w:rPr>
        <w:t xml:space="preserve"> </w:t>
      </w:r>
      <w:r w:rsidRPr="00C94203">
        <w:rPr>
          <w:rFonts w:ascii="Sylfaen" w:hAnsi="Sylfaen"/>
          <w:lang w:val="ka-GE"/>
        </w:rPr>
        <w:t>South Yorkshire/ UK</w:t>
      </w:r>
    </w:p>
    <w:p w:rsidR="00E36CF5" w:rsidRPr="00C94203" w:rsidRDefault="00E36CF5" w:rsidP="00E36CF5">
      <w:pPr>
        <w:spacing w:after="0" w:line="240" w:lineRule="auto"/>
        <w:rPr>
          <w:rFonts w:ascii="Sylfaen" w:hAnsi="Sylfaen"/>
          <w:lang w:val="ka-GE"/>
        </w:rPr>
      </w:pPr>
    </w:p>
    <w:p w:rsidR="00E36CF5" w:rsidRPr="00C94203" w:rsidRDefault="00E36CF5" w:rsidP="00E36CF5">
      <w:pPr>
        <w:spacing w:after="0" w:line="240" w:lineRule="auto"/>
        <w:rPr>
          <w:rFonts w:ascii="Sylfaen" w:hAnsi="Sylfaen"/>
          <w:lang w:val="ka-GE"/>
        </w:rPr>
      </w:pPr>
      <w:r w:rsidRPr="00C94203">
        <w:rPr>
          <w:rFonts w:ascii="Sylfaen" w:hAnsi="Sylfaen"/>
          <w:lang w:val="ka-GE"/>
        </w:rPr>
        <w:t xml:space="preserve">Taylor, C., Lillis, C., LeMone, P., and Lynn, P. (2008). Fundamentals of Nurisng: The Art and Science of Nursing Care, 6th ed.  Lippincott, Williams &amp; Wilkins. </w:t>
      </w:r>
    </w:p>
    <w:p w:rsidR="00C94203" w:rsidRPr="00C94203" w:rsidRDefault="00C94203" w:rsidP="00E36CF5">
      <w:pPr>
        <w:spacing w:after="0" w:line="240" w:lineRule="auto"/>
        <w:rPr>
          <w:rFonts w:ascii="Sylfaen" w:hAnsi="Sylfaen" w:cs="Arial"/>
          <w:lang w:val="ka-GE"/>
        </w:rPr>
      </w:pPr>
    </w:p>
    <w:p w:rsidR="00C94203" w:rsidRPr="00C94203" w:rsidRDefault="00C94203" w:rsidP="00C94203">
      <w:pPr>
        <w:spacing w:after="240" w:line="240" w:lineRule="auto"/>
        <w:rPr>
          <w:rFonts w:ascii="Sylfaen" w:hAnsi="Sylfaen"/>
          <w:lang w:val="ka-GE"/>
        </w:rPr>
      </w:pPr>
    </w:p>
    <w:p w:rsidR="00653B24" w:rsidRPr="007E702E" w:rsidRDefault="00653B24" w:rsidP="00C94203">
      <w:pPr>
        <w:spacing w:after="240" w:line="240" w:lineRule="auto"/>
        <w:ind w:left="-709"/>
        <w:rPr>
          <w:rFonts w:ascii="Sylfaen" w:hAnsi="Sylfaen"/>
          <w:lang w:val="ka-GE"/>
        </w:rPr>
      </w:pPr>
    </w:p>
    <w:p w:rsidR="00653B24" w:rsidRPr="007E702E" w:rsidRDefault="00653B24" w:rsidP="007E702E">
      <w:pPr>
        <w:spacing w:after="0" w:line="240" w:lineRule="auto"/>
        <w:ind w:left="-709"/>
        <w:rPr>
          <w:rFonts w:ascii="Sylfaen" w:hAnsi="Sylfaen"/>
          <w:lang w:val="ka-GE"/>
        </w:rPr>
      </w:pPr>
    </w:p>
    <w:sectPr w:rsidR="00653B24" w:rsidRPr="007E702E" w:rsidSect="006B50CE">
      <w:footerReference w:type="even" r:id="rId7"/>
      <w:footerReference w:type="default" r:id="rId8"/>
      <w:pgSz w:w="11906" w:h="16838"/>
      <w:pgMar w:top="720" w:right="1008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892" w:rsidRDefault="00671892" w:rsidP="000B620B">
      <w:pPr>
        <w:spacing w:after="0" w:line="240" w:lineRule="auto"/>
      </w:pPr>
      <w:r>
        <w:separator/>
      </w:r>
    </w:p>
  </w:endnote>
  <w:endnote w:type="continuationSeparator" w:id="1">
    <w:p w:rsidR="00671892" w:rsidRDefault="00671892" w:rsidP="000B6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Pro-Regular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Gotham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6EF" w:rsidRDefault="00F4770F" w:rsidP="007272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16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16EF" w:rsidRDefault="00D016EF" w:rsidP="0031418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6EF" w:rsidRDefault="00F4770F" w:rsidP="007272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16E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49ED">
      <w:rPr>
        <w:rStyle w:val="PageNumber"/>
        <w:noProof/>
      </w:rPr>
      <w:t>4</w:t>
    </w:r>
    <w:r>
      <w:rPr>
        <w:rStyle w:val="PageNumber"/>
      </w:rPr>
      <w:fldChar w:fldCharType="end"/>
    </w:r>
  </w:p>
  <w:p w:rsidR="00D016EF" w:rsidRDefault="00D016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892" w:rsidRDefault="00671892" w:rsidP="000B620B">
      <w:pPr>
        <w:spacing w:after="0" w:line="240" w:lineRule="auto"/>
      </w:pPr>
      <w:r>
        <w:separator/>
      </w:r>
    </w:p>
  </w:footnote>
  <w:footnote w:type="continuationSeparator" w:id="1">
    <w:p w:rsidR="00671892" w:rsidRDefault="00671892" w:rsidP="000B6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0F86"/>
    <w:multiLevelType w:val="hybridMultilevel"/>
    <w:tmpl w:val="7FB6E212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43C3172"/>
    <w:multiLevelType w:val="hybridMultilevel"/>
    <w:tmpl w:val="2C82F22A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79758E9"/>
    <w:multiLevelType w:val="hybridMultilevel"/>
    <w:tmpl w:val="54D864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974D5D"/>
    <w:multiLevelType w:val="hybridMultilevel"/>
    <w:tmpl w:val="5FC44C56"/>
    <w:lvl w:ilvl="0" w:tplc="041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">
    <w:nsid w:val="0BA91432"/>
    <w:multiLevelType w:val="hybridMultilevel"/>
    <w:tmpl w:val="0E32EF14"/>
    <w:lvl w:ilvl="0" w:tplc="04190003">
      <w:start w:val="1"/>
      <w:numFmt w:val="bullet"/>
      <w:lvlText w:val="o"/>
      <w:lvlJc w:val="left"/>
      <w:pPr>
        <w:ind w:left="18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5">
    <w:nsid w:val="122C4642"/>
    <w:multiLevelType w:val="hybridMultilevel"/>
    <w:tmpl w:val="8E8AA5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CC77CD"/>
    <w:multiLevelType w:val="hybridMultilevel"/>
    <w:tmpl w:val="008652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D71B5"/>
    <w:multiLevelType w:val="hybridMultilevel"/>
    <w:tmpl w:val="1A220D0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1932FA9"/>
    <w:multiLevelType w:val="hybridMultilevel"/>
    <w:tmpl w:val="8CAAD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264E8"/>
    <w:multiLevelType w:val="hybridMultilevel"/>
    <w:tmpl w:val="2328267C"/>
    <w:lvl w:ilvl="0" w:tplc="680ACED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4F7605E"/>
    <w:multiLevelType w:val="hybridMultilevel"/>
    <w:tmpl w:val="9AFAE4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8427E9"/>
    <w:multiLevelType w:val="hybridMultilevel"/>
    <w:tmpl w:val="88E4F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0974CE2"/>
    <w:multiLevelType w:val="hybridMultilevel"/>
    <w:tmpl w:val="5A5868F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087C9B"/>
    <w:multiLevelType w:val="hybridMultilevel"/>
    <w:tmpl w:val="2B4C7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91B00"/>
    <w:multiLevelType w:val="hybridMultilevel"/>
    <w:tmpl w:val="F06281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3EA20972"/>
    <w:multiLevelType w:val="hybridMultilevel"/>
    <w:tmpl w:val="0570E4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37D4A67"/>
    <w:multiLevelType w:val="hybridMultilevel"/>
    <w:tmpl w:val="36026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302339"/>
    <w:multiLevelType w:val="hybridMultilevel"/>
    <w:tmpl w:val="4CDAE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69F7C82"/>
    <w:multiLevelType w:val="hybridMultilevel"/>
    <w:tmpl w:val="A9BAC3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A71CB2"/>
    <w:multiLevelType w:val="hybridMultilevel"/>
    <w:tmpl w:val="F9524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C301C9"/>
    <w:multiLevelType w:val="hybridMultilevel"/>
    <w:tmpl w:val="71FA26D4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194533C"/>
    <w:multiLevelType w:val="hybridMultilevel"/>
    <w:tmpl w:val="F79237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021D58"/>
    <w:multiLevelType w:val="hybridMultilevel"/>
    <w:tmpl w:val="D616A496"/>
    <w:lvl w:ilvl="0" w:tplc="0419000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198" w:hanging="360"/>
      </w:pPr>
      <w:rPr>
        <w:rFonts w:ascii="Wingdings" w:hAnsi="Wingdings" w:hint="default"/>
      </w:rPr>
    </w:lvl>
  </w:abstractNum>
  <w:abstractNum w:abstractNumId="23">
    <w:nsid w:val="65262104"/>
    <w:multiLevelType w:val="hybridMultilevel"/>
    <w:tmpl w:val="96CEF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DA2905"/>
    <w:multiLevelType w:val="hybridMultilevel"/>
    <w:tmpl w:val="D66808E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E6695D"/>
    <w:multiLevelType w:val="hybridMultilevel"/>
    <w:tmpl w:val="CDEC5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2877DF"/>
    <w:multiLevelType w:val="hybridMultilevel"/>
    <w:tmpl w:val="0F94F2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E2C5BB1"/>
    <w:multiLevelType w:val="hybridMultilevel"/>
    <w:tmpl w:val="7B6EC6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1325258"/>
    <w:multiLevelType w:val="hybridMultilevel"/>
    <w:tmpl w:val="F9168C3A"/>
    <w:lvl w:ilvl="0" w:tplc="04090001">
      <w:start w:val="1"/>
      <w:numFmt w:val="bullet"/>
      <w:lvlText w:val=""/>
      <w:lvlJc w:val="left"/>
      <w:pPr>
        <w:ind w:left="1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8" w:hanging="360"/>
      </w:pPr>
      <w:rPr>
        <w:rFonts w:ascii="Wingdings" w:hAnsi="Wingdings" w:hint="default"/>
      </w:rPr>
    </w:lvl>
  </w:abstractNum>
  <w:abstractNum w:abstractNumId="30">
    <w:nsid w:val="75940AA9"/>
    <w:multiLevelType w:val="hybridMultilevel"/>
    <w:tmpl w:val="4FF4AC2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629612E"/>
    <w:multiLevelType w:val="hybridMultilevel"/>
    <w:tmpl w:val="EE7A7C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B605A18"/>
    <w:multiLevelType w:val="hybridMultilevel"/>
    <w:tmpl w:val="2EC493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9164D6"/>
    <w:multiLevelType w:val="hybridMultilevel"/>
    <w:tmpl w:val="68C85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4313AA"/>
    <w:multiLevelType w:val="hybridMultilevel"/>
    <w:tmpl w:val="6E4CB3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6"/>
  </w:num>
  <w:num w:numId="2">
    <w:abstractNumId w:val="4"/>
  </w:num>
  <w:num w:numId="3">
    <w:abstractNumId w:val="12"/>
  </w:num>
  <w:num w:numId="4">
    <w:abstractNumId w:val="31"/>
  </w:num>
  <w:num w:numId="5">
    <w:abstractNumId w:val="0"/>
  </w:num>
  <w:num w:numId="6">
    <w:abstractNumId w:val="6"/>
  </w:num>
  <w:num w:numId="7">
    <w:abstractNumId w:val="2"/>
  </w:num>
  <w:num w:numId="8">
    <w:abstractNumId w:val="25"/>
  </w:num>
  <w:num w:numId="9">
    <w:abstractNumId w:val="29"/>
  </w:num>
  <w:num w:numId="10">
    <w:abstractNumId w:val="23"/>
  </w:num>
  <w:num w:numId="11">
    <w:abstractNumId w:val="33"/>
  </w:num>
  <w:num w:numId="12">
    <w:abstractNumId w:val="26"/>
  </w:num>
  <w:num w:numId="13">
    <w:abstractNumId w:val="13"/>
  </w:num>
  <w:num w:numId="14">
    <w:abstractNumId w:val="3"/>
  </w:num>
  <w:num w:numId="15">
    <w:abstractNumId w:val="22"/>
  </w:num>
  <w:num w:numId="16">
    <w:abstractNumId w:val="1"/>
  </w:num>
  <w:num w:numId="17">
    <w:abstractNumId w:val="19"/>
  </w:num>
  <w:num w:numId="18">
    <w:abstractNumId w:val="10"/>
  </w:num>
  <w:num w:numId="19">
    <w:abstractNumId w:val="9"/>
  </w:num>
  <w:num w:numId="20">
    <w:abstractNumId w:val="18"/>
  </w:num>
  <w:num w:numId="21">
    <w:abstractNumId w:val="21"/>
  </w:num>
  <w:num w:numId="22">
    <w:abstractNumId w:val="20"/>
  </w:num>
  <w:num w:numId="23">
    <w:abstractNumId w:val="32"/>
  </w:num>
  <w:num w:numId="24">
    <w:abstractNumId w:val="11"/>
  </w:num>
  <w:num w:numId="25">
    <w:abstractNumId w:val="15"/>
  </w:num>
  <w:num w:numId="26">
    <w:abstractNumId w:val="30"/>
  </w:num>
  <w:num w:numId="27">
    <w:abstractNumId w:val="34"/>
  </w:num>
  <w:num w:numId="28">
    <w:abstractNumId w:val="17"/>
  </w:num>
  <w:num w:numId="29">
    <w:abstractNumId w:val="27"/>
  </w:num>
  <w:num w:numId="30">
    <w:abstractNumId w:val="24"/>
  </w:num>
  <w:num w:numId="31">
    <w:abstractNumId w:val="7"/>
  </w:num>
  <w:num w:numId="32">
    <w:abstractNumId w:val="5"/>
  </w:num>
  <w:num w:numId="33">
    <w:abstractNumId w:val="14"/>
  </w:num>
  <w:num w:numId="34">
    <w:abstractNumId w:val="28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/>
  <w:rsids>
    <w:rsidRoot w:val="00655117"/>
    <w:rsid w:val="00006454"/>
    <w:rsid w:val="00031688"/>
    <w:rsid w:val="0005178D"/>
    <w:rsid w:val="00065917"/>
    <w:rsid w:val="00073F77"/>
    <w:rsid w:val="000B1C38"/>
    <w:rsid w:val="000B620B"/>
    <w:rsid w:val="000D18C2"/>
    <w:rsid w:val="000D49ED"/>
    <w:rsid w:val="000E11F2"/>
    <w:rsid w:val="000F00B7"/>
    <w:rsid w:val="000F382E"/>
    <w:rsid w:val="0010645F"/>
    <w:rsid w:val="00110919"/>
    <w:rsid w:val="00135759"/>
    <w:rsid w:val="00143653"/>
    <w:rsid w:val="00143D73"/>
    <w:rsid w:val="001470C3"/>
    <w:rsid w:val="00161118"/>
    <w:rsid w:val="0016156A"/>
    <w:rsid w:val="0016559B"/>
    <w:rsid w:val="001C1B87"/>
    <w:rsid w:val="001D3C0B"/>
    <w:rsid w:val="001E6324"/>
    <w:rsid w:val="001F4B46"/>
    <w:rsid w:val="002209E3"/>
    <w:rsid w:val="002341E9"/>
    <w:rsid w:val="002547BE"/>
    <w:rsid w:val="00261267"/>
    <w:rsid w:val="002646EF"/>
    <w:rsid w:val="002666D1"/>
    <w:rsid w:val="002B275B"/>
    <w:rsid w:val="002C41D5"/>
    <w:rsid w:val="0031418D"/>
    <w:rsid w:val="003176D0"/>
    <w:rsid w:val="0032489F"/>
    <w:rsid w:val="00363E54"/>
    <w:rsid w:val="00363FDB"/>
    <w:rsid w:val="0037618F"/>
    <w:rsid w:val="003774FE"/>
    <w:rsid w:val="003933CD"/>
    <w:rsid w:val="003A3A12"/>
    <w:rsid w:val="003B274B"/>
    <w:rsid w:val="003B6873"/>
    <w:rsid w:val="003C6CA2"/>
    <w:rsid w:val="003D0479"/>
    <w:rsid w:val="003D6476"/>
    <w:rsid w:val="003E34D3"/>
    <w:rsid w:val="003E41DD"/>
    <w:rsid w:val="003F0F41"/>
    <w:rsid w:val="003F2451"/>
    <w:rsid w:val="003F2D3C"/>
    <w:rsid w:val="004009B9"/>
    <w:rsid w:val="004013AF"/>
    <w:rsid w:val="004026D3"/>
    <w:rsid w:val="00402B6B"/>
    <w:rsid w:val="0042664F"/>
    <w:rsid w:val="0044764B"/>
    <w:rsid w:val="0046734F"/>
    <w:rsid w:val="0048278E"/>
    <w:rsid w:val="00490910"/>
    <w:rsid w:val="004B2FAD"/>
    <w:rsid w:val="004B6B7D"/>
    <w:rsid w:val="004C0E89"/>
    <w:rsid w:val="004C47CE"/>
    <w:rsid w:val="004D2CFE"/>
    <w:rsid w:val="004F587B"/>
    <w:rsid w:val="005022A7"/>
    <w:rsid w:val="00526AEE"/>
    <w:rsid w:val="0054009B"/>
    <w:rsid w:val="00563565"/>
    <w:rsid w:val="00566C19"/>
    <w:rsid w:val="00577D7E"/>
    <w:rsid w:val="0059030F"/>
    <w:rsid w:val="005C721B"/>
    <w:rsid w:val="005D241D"/>
    <w:rsid w:val="005D336F"/>
    <w:rsid w:val="005F761A"/>
    <w:rsid w:val="006024E7"/>
    <w:rsid w:val="006214B1"/>
    <w:rsid w:val="0063305F"/>
    <w:rsid w:val="00653B24"/>
    <w:rsid w:val="00655117"/>
    <w:rsid w:val="00671892"/>
    <w:rsid w:val="00677934"/>
    <w:rsid w:val="00686004"/>
    <w:rsid w:val="006929C7"/>
    <w:rsid w:val="00693C6D"/>
    <w:rsid w:val="006B50CE"/>
    <w:rsid w:val="006B71E7"/>
    <w:rsid w:val="006C0317"/>
    <w:rsid w:val="006C4FAE"/>
    <w:rsid w:val="006D70DF"/>
    <w:rsid w:val="007064DF"/>
    <w:rsid w:val="00715140"/>
    <w:rsid w:val="0071661A"/>
    <w:rsid w:val="00716D97"/>
    <w:rsid w:val="007236B2"/>
    <w:rsid w:val="00727223"/>
    <w:rsid w:val="00737929"/>
    <w:rsid w:val="007404EC"/>
    <w:rsid w:val="0074171B"/>
    <w:rsid w:val="00744A80"/>
    <w:rsid w:val="00744D4A"/>
    <w:rsid w:val="00756FFB"/>
    <w:rsid w:val="007615A6"/>
    <w:rsid w:val="007776B0"/>
    <w:rsid w:val="00781388"/>
    <w:rsid w:val="007B528C"/>
    <w:rsid w:val="007C1F06"/>
    <w:rsid w:val="007D4832"/>
    <w:rsid w:val="007E0085"/>
    <w:rsid w:val="007E702E"/>
    <w:rsid w:val="007F1631"/>
    <w:rsid w:val="00806B06"/>
    <w:rsid w:val="00814E3C"/>
    <w:rsid w:val="00847A18"/>
    <w:rsid w:val="00861EE7"/>
    <w:rsid w:val="00884EDE"/>
    <w:rsid w:val="00904302"/>
    <w:rsid w:val="00905CF2"/>
    <w:rsid w:val="00924922"/>
    <w:rsid w:val="009364D3"/>
    <w:rsid w:val="00940208"/>
    <w:rsid w:val="00943DA5"/>
    <w:rsid w:val="00953BA1"/>
    <w:rsid w:val="00960BCD"/>
    <w:rsid w:val="009770C0"/>
    <w:rsid w:val="009771DB"/>
    <w:rsid w:val="009814DB"/>
    <w:rsid w:val="009956D6"/>
    <w:rsid w:val="009A52A4"/>
    <w:rsid w:val="009A6854"/>
    <w:rsid w:val="009F370F"/>
    <w:rsid w:val="00A77B7E"/>
    <w:rsid w:val="00A924AA"/>
    <w:rsid w:val="00A92BFC"/>
    <w:rsid w:val="00AA4DCE"/>
    <w:rsid w:val="00AB2646"/>
    <w:rsid w:val="00AF54AA"/>
    <w:rsid w:val="00B06876"/>
    <w:rsid w:val="00B21B56"/>
    <w:rsid w:val="00B3199D"/>
    <w:rsid w:val="00B62637"/>
    <w:rsid w:val="00B7586F"/>
    <w:rsid w:val="00B9398A"/>
    <w:rsid w:val="00BB4D93"/>
    <w:rsid w:val="00BB6B97"/>
    <w:rsid w:val="00BC6383"/>
    <w:rsid w:val="00BD0754"/>
    <w:rsid w:val="00BD6522"/>
    <w:rsid w:val="00BF530C"/>
    <w:rsid w:val="00BF64BB"/>
    <w:rsid w:val="00C21E68"/>
    <w:rsid w:val="00C25790"/>
    <w:rsid w:val="00C43DC7"/>
    <w:rsid w:val="00C50094"/>
    <w:rsid w:val="00C651AE"/>
    <w:rsid w:val="00C868D9"/>
    <w:rsid w:val="00C94203"/>
    <w:rsid w:val="00CB69A1"/>
    <w:rsid w:val="00CC1933"/>
    <w:rsid w:val="00CC4750"/>
    <w:rsid w:val="00CD65D2"/>
    <w:rsid w:val="00CF4238"/>
    <w:rsid w:val="00CF663E"/>
    <w:rsid w:val="00D016EF"/>
    <w:rsid w:val="00D46D49"/>
    <w:rsid w:val="00D529B3"/>
    <w:rsid w:val="00D53E53"/>
    <w:rsid w:val="00D73062"/>
    <w:rsid w:val="00DC152E"/>
    <w:rsid w:val="00DD0270"/>
    <w:rsid w:val="00DD5488"/>
    <w:rsid w:val="00DF18F6"/>
    <w:rsid w:val="00E110C2"/>
    <w:rsid w:val="00E36CF5"/>
    <w:rsid w:val="00E37BDD"/>
    <w:rsid w:val="00E4284C"/>
    <w:rsid w:val="00E42CD7"/>
    <w:rsid w:val="00E43A23"/>
    <w:rsid w:val="00E51215"/>
    <w:rsid w:val="00E5703F"/>
    <w:rsid w:val="00E61F35"/>
    <w:rsid w:val="00E672D9"/>
    <w:rsid w:val="00E91C81"/>
    <w:rsid w:val="00EA0C42"/>
    <w:rsid w:val="00EB3BAE"/>
    <w:rsid w:val="00ED0745"/>
    <w:rsid w:val="00ED1C8F"/>
    <w:rsid w:val="00F038E2"/>
    <w:rsid w:val="00F25454"/>
    <w:rsid w:val="00F4770F"/>
    <w:rsid w:val="00F55280"/>
    <w:rsid w:val="00F9019A"/>
    <w:rsid w:val="00F913A3"/>
    <w:rsid w:val="00FA4D3A"/>
    <w:rsid w:val="00FA6899"/>
    <w:rsid w:val="00FE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454"/>
    <w:pPr>
      <w:spacing w:after="200" w:line="276" w:lineRule="auto"/>
    </w:pPr>
    <w:rPr>
      <w:sz w:val="22"/>
      <w:szCs w:val="22"/>
      <w:lang w:val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B6263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43653"/>
    <w:pPr>
      <w:ind w:left="720"/>
      <w:contextualSpacing/>
    </w:pPr>
  </w:style>
  <w:style w:type="table" w:styleId="TableGrid">
    <w:name w:val="Table Grid"/>
    <w:basedOn w:val="TableNormal"/>
    <w:uiPriority w:val="99"/>
    <w:rsid w:val="00CF663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B620B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0B620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B620B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0B620B"/>
    <w:rPr>
      <w:rFonts w:cs="Times New Roman"/>
    </w:rPr>
  </w:style>
  <w:style w:type="paragraph" w:customStyle="1" w:styleId="Default">
    <w:name w:val="Default"/>
    <w:uiPriority w:val="99"/>
    <w:rsid w:val="006214B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ageNumber">
    <w:name w:val="page number"/>
    <w:uiPriority w:val="99"/>
    <w:rsid w:val="0031418D"/>
    <w:rPr>
      <w:rFonts w:cs="Times New Roman"/>
    </w:rPr>
  </w:style>
  <w:style w:type="paragraph" w:styleId="NoSpacing">
    <w:name w:val="No Spacing"/>
    <w:uiPriority w:val="99"/>
    <w:qFormat/>
    <w:rsid w:val="00924922"/>
    <w:rPr>
      <w:rFonts w:eastAsia="Times New Roman"/>
      <w:sz w:val="22"/>
      <w:szCs w:val="22"/>
      <w:lang w:val="ru-RU" w:eastAsia="ru-RU"/>
    </w:rPr>
  </w:style>
  <w:style w:type="character" w:styleId="Hyperlink">
    <w:name w:val="Hyperlink"/>
    <w:uiPriority w:val="99"/>
    <w:unhideWhenUsed/>
    <w:rsid w:val="00653B24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653B24"/>
    <w:rPr>
      <w:color w:val="808080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semiHidden/>
    <w:rsid w:val="00B62637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alert">
    <w:name w:val="alert"/>
    <w:basedOn w:val="Normal"/>
    <w:rsid w:val="00B6263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852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8</cp:revision>
  <cp:lastPrinted>2013-04-12T06:51:00Z</cp:lastPrinted>
  <dcterms:created xsi:type="dcterms:W3CDTF">2019-01-13T07:56:00Z</dcterms:created>
  <dcterms:modified xsi:type="dcterms:W3CDTF">2019-01-13T16:31:00Z</dcterms:modified>
</cp:coreProperties>
</file>